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CAA" w:rsidRPr="0007787E" w:rsidRDefault="001F3CAA" w:rsidP="0075068A">
      <w:pPr>
        <w:jc w:val="center"/>
        <w:rPr>
          <w:rFonts w:ascii="Arial" w:hAnsi="Arial" w:cs="Arial"/>
          <w:b/>
          <w:sz w:val="20"/>
          <w:szCs w:val="20"/>
        </w:rPr>
      </w:pPr>
    </w:p>
    <w:p w:rsidR="0075068A" w:rsidRPr="0007787E" w:rsidRDefault="0075068A" w:rsidP="0075068A">
      <w:pPr>
        <w:jc w:val="center"/>
        <w:rPr>
          <w:rFonts w:ascii="Arial" w:hAnsi="Arial" w:cs="Arial"/>
          <w:b/>
          <w:sz w:val="20"/>
          <w:szCs w:val="20"/>
        </w:rPr>
      </w:pPr>
      <w:r w:rsidRPr="0007787E">
        <w:rPr>
          <w:rFonts w:ascii="Arial" w:hAnsi="Arial" w:cs="Arial"/>
          <w:b/>
          <w:sz w:val="20"/>
          <w:szCs w:val="20"/>
        </w:rPr>
        <w:t>Minutes of the Regular</w:t>
      </w:r>
    </w:p>
    <w:p w:rsidR="0075068A" w:rsidRPr="0007787E" w:rsidRDefault="0075068A" w:rsidP="0075068A">
      <w:pPr>
        <w:jc w:val="center"/>
        <w:rPr>
          <w:rFonts w:ascii="Arial" w:hAnsi="Arial" w:cs="Arial"/>
          <w:b/>
          <w:sz w:val="20"/>
          <w:szCs w:val="20"/>
        </w:rPr>
      </w:pPr>
      <w:r w:rsidRPr="0007787E">
        <w:rPr>
          <w:rFonts w:ascii="Arial" w:hAnsi="Arial" w:cs="Arial"/>
          <w:b/>
          <w:sz w:val="20"/>
          <w:szCs w:val="20"/>
        </w:rPr>
        <w:t>Meeting of the 2017 Council of the</w:t>
      </w:r>
    </w:p>
    <w:p w:rsidR="0075068A" w:rsidRPr="0007787E" w:rsidRDefault="0075068A" w:rsidP="0075068A">
      <w:pPr>
        <w:jc w:val="center"/>
        <w:rPr>
          <w:rFonts w:ascii="Arial" w:hAnsi="Arial" w:cs="Arial"/>
          <w:b/>
          <w:sz w:val="20"/>
          <w:szCs w:val="20"/>
        </w:rPr>
      </w:pPr>
      <w:r w:rsidRPr="0007787E">
        <w:rPr>
          <w:rFonts w:ascii="Arial" w:hAnsi="Arial" w:cs="Arial"/>
          <w:b/>
          <w:sz w:val="20"/>
          <w:szCs w:val="20"/>
        </w:rPr>
        <w:t>City of Linden, held Tuesday</w:t>
      </w:r>
    </w:p>
    <w:p w:rsidR="0075068A" w:rsidRPr="0007787E" w:rsidRDefault="00FF074D" w:rsidP="0075068A">
      <w:pPr>
        <w:jc w:val="center"/>
        <w:rPr>
          <w:rFonts w:ascii="Arial" w:hAnsi="Arial" w:cs="Arial"/>
          <w:sz w:val="20"/>
          <w:szCs w:val="20"/>
        </w:rPr>
      </w:pPr>
      <w:r w:rsidRPr="0007787E">
        <w:rPr>
          <w:rFonts w:ascii="Arial" w:hAnsi="Arial" w:cs="Arial"/>
          <w:b/>
          <w:sz w:val="20"/>
          <w:szCs w:val="20"/>
        </w:rPr>
        <w:t>May 16</w:t>
      </w:r>
      <w:r w:rsidR="0075068A" w:rsidRPr="0007787E">
        <w:rPr>
          <w:rFonts w:ascii="Arial" w:hAnsi="Arial" w:cs="Arial"/>
          <w:b/>
          <w:sz w:val="20"/>
          <w:szCs w:val="20"/>
        </w:rPr>
        <w:t>, 2017</w:t>
      </w:r>
    </w:p>
    <w:p w:rsidR="0075068A" w:rsidRPr="0007787E" w:rsidRDefault="0075068A" w:rsidP="0075068A">
      <w:pPr>
        <w:rPr>
          <w:rFonts w:ascii="Arial" w:hAnsi="Arial" w:cs="Arial"/>
          <w:sz w:val="20"/>
          <w:szCs w:val="20"/>
        </w:rPr>
      </w:pPr>
    </w:p>
    <w:p w:rsidR="0075068A" w:rsidRPr="0007787E" w:rsidRDefault="0075068A" w:rsidP="0075068A">
      <w:pPr>
        <w:rPr>
          <w:rFonts w:ascii="Arial" w:hAnsi="Arial" w:cs="Arial"/>
          <w:sz w:val="20"/>
          <w:szCs w:val="20"/>
        </w:rPr>
      </w:pPr>
      <w:r w:rsidRPr="0007787E">
        <w:rPr>
          <w:rFonts w:ascii="Arial" w:hAnsi="Arial" w:cs="Arial"/>
          <w:sz w:val="20"/>
          <w:szCs w:val="20"/>
        </w:rPr>
        <w:t>The regular meeting of the 2017 Council of the City of Linden, was held in the Council Chambers in the City Hall on</w:t>
      </w:r>
      <w:r w:rsidR="00FF074D" w:rsidRPr="0007787E">
        <w:rPr>
          <w:rFonts w:ascii="Arial" w:hAnsi="Arial" w:cs="Arial"/>
          <w:sz w:val="20"/>
          <w:szCs w:val="20"/>
        </w:rPr>
        <w:t xml:space="preserve"> Tuesday, May 16</w:t>
      </w:r>
      <w:r w:rsidR="00906B54" w:rsidRPr="0007787E">
        <w:rPr>
          <w:rFonts w:ascii="Arial" w:hAnsi="Arial" w:cs="Arial"/>
          <w:sz w:val="20"/>
          <w:szCs w:val="20"/>
        </w:rPr>
        <w:t>, 2017 at 7:00</w:t>
      </w:r>
      <w:r w:rsidRPr="0007787E">
        <w:rPr>
          <w:rFonts w:ascii="Arial" w:hAnsi="Arial" w:cs="Arial"/>
          <w:sz w:val="20"/>
          <w:szCs w:val="20"/>
        </w:rPr>
        <w:t xml:space="preserve"> pm. The meeting was called to order by Council President Jorge Alvarez and she announced that the notice of this meeting stating the date, place and time, has been disseminated as required under the Open Public Meeting Act, Chapter 231, P.L. 1975.</w:t>
      </w:r>
    </w:p>
    <w:p w:rsidR="0075068A" w:rsidRPr="0007787E" w:rsidRDefault="0075068A" w:rsidP="0075068A">
      <w:pPr>
        <w:tabs>
          <w:tab w:val="left" w:pos="5460"/>
        </w:tabs>
        <w:rPr>
          <w:rFonts w:ascii="Arial" w:hAnsi="Arial" w:cs="Arial"/>
          <w:sz w:val="20"/>
          <w:szCs w:val="20"/>
        </w:rPr>
      </w:pPr>
      <w:r w:rsidRPr="0007787E">
        <w:rPr>
          <w:rFonts w:ascii="Arial" w:hAnsi="Arial" w:cs="Arial"/>
          <w:sz w:val="20"/>
          <w:szCs w:val="20"/>
        </w:rPr>
        <w:tab/>
      </w:r>
      <w:bookmarkStart w:id="0" w:name="_GoBack"/>
      <w:bookmarkEnd w:id="0"/>
    </w:p>
    <w:p w:rsidR="0075068A" w:rsidRPr="0007787E" w:rsidRDefault="0075068A" w:rsidP="0075068A">
      <w:pPr>
        <w:rPr>
          <w:rFonts w:ascii="Arial" w:hAnsi="Arial" w:cs="Arial"/>
          <w:sz w:val="20"/>
          <w:szCs w:val="20"/>
        </w:rPr>
      </w:pPr>
      <w:r w:rsidRPr="0007787E">
        <w:rPr>
          <w:rFonts w:ascii="Arial" w:hAnsi="Arial" w:cs="Arial"/>
          <w:sz w:val="20"/>
          <w:szCs w:val="20"/>
        </w:rPr>
        <w:t xml:space="preserve">The Clerk rendered the opening prayer, after which the members of the Governing Body and the persons in attendance saluted the flag. </w:t>
      </w:r>
    </w:p>
    <w:p w:rsidR="0075068A" w:rsidRPr="0007787E" w:rsidRDefault="0075068A" w:rsidP="0075068A">
      <w:pPr>
        <w:rPr>
          <w:rFonts w:ascii="Arial" w:hAnsi="Arial" w:cs="Arial"/>
          <w:sz w:val="20"/>
          <w:szCs w:val="20"/>
        </w:rPr>
      </w:pPr>
    </w:p>
    <w:p w:rsidR="0075068A" w:rsidRPr="0007787E" w:rsidRDefault="0075068A" w:rsidP="0075068A">
      <w:pPr>
        <w:rPr>
          <w:rFonts w:ascii="Arial" w:hAnsi="Arial" w:cs="Arial"/>
          <w:sz w:val="20"/>
          <w:szCs w:val="20"/>
        </w:rPr>
      </w:pPr>
      <w:r w:rsidRPr="0007787E">
        <w:rPr>
          <w:rFonts w:ascii="Arial" w:hAnsi="Arial" w:cs="Arial"/>
          <w:sz w:val="20"/>
          <w:szCs w:val="20"/>
        </w:rPr>
        <w:t xml:space="preserve">Council President Jorge Alvarez informed those present of the proper procedures for exiting the room in the event of an emergency. </w:t>
      </w:r>
    </w:p>
    <w:p w:rsidR="0075068A" w:rsidRPr="0007787E" w:rsidRDefault="0075068A" w:rsidP="0075068A">
      <w:pPr>
        <w:rPr>
          <w:rFonts w:ascii="Arial" w:hAnsi="Arial" w:cs="Arial"/>
          <w:sz w:val="20"/>
          <w:szCs w:val="20"/>
        </w:rPr>
      </w:pPr>
    </w:p>
    <w:p w:rsidR="0075068A" w:rsidRPr="0007787E" w:rsidRDefault="0075068A" w:rsidP="0075068A">
      <w:pPr>
        <w:rPr>
          <w:rFonts w:ascii="Arial" w:hAnsi="Arial" w:cs="Arial"/>
          <w:sz w:val="20"/>
          <w:szCs w:val="20"/>
        </w:rPr>
      </w:pPr>
      <w:r w:rsidRPr="0007787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75068A" w:rsidRPr="0007787E" w:rsidRDefault="0075068A" w:rsidP="0075068A">
      <w:pPr>
        <w:rPr>
          <w:rFonts w:ascii="Arial" w:hAnsi="Arial" w:cs="Arial"/>
          <w:sz w:val="20"/>
          <w:szCs w:val="20"/>
        </w:rPr>
      </w:pPr>
    </w:p>
    <w:p w:rsidR="0075068A" w:rsidRPr="0007787E" w:rsidRDefault="0075068A" w:rsidP="0075068A">
      <w:pPr>
        <w:rPr>
          <w:rFonts w:ascii="Arial" w:hAnsi="Arial" w:cs="Arial"/>
          <w:sz w:val="20"/>
          <w:szCs w:val="20"/>
        </w:rPr>
      </w:pPr>
      <w:r w:rsidRPr="0007787E">
        <w:rPr>
          <w:rFonts w:ascii="Arial" w:hAnsi="Arial" w:cs="Arial"/>
          <w:sz w:val="20"/>
          <w:szCs w:val="20"/>
        </w:rPr>
        <w:t xml:space="preserve">Council President Jorge Alvarez asked all to place their cell phones on vibrate, and if they must take a call to please leave the room to do so. </w:t>
      </w:r>
    </w:p>
    <w:p w:rsidR="0075068A" w:rsidRPr="0007787E" w:rsidRDefault="0075068A" w:rsidP="0075068A">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75068A" w:rsidRPr="0007787E" w:rsidRDefault="0075068A" w:rsidP="0075068A">
      <w:pPr>
        <w:rPr>
          <w:rFonts w:ascii="Arial" w:hAnsi="Arial" w:cs="Arial"/>
          <w:bCs/>
          <w:sz w:val="20"/>
          <w:szCs w:val="20"/>
        </w:rPr>
      </w:pPr>
      <w:r w:rsidRPr="0007787E">
        <w:rPr>
          <w:rFonts w:ascii="Arial" w:hAnsi="Arial" w:cs="Arial"/>
          <w:bCs/>
          <w:sz w:val="20"/>
          <w:szCs w:val="20"/>
        </w:rPr>
        <w:t>A roll call showed the following members were present:</w:t>
      </w:r>
    </w:p>
    <w:p w:rsidR="0075068A" w:rsidRPr="0007787E" w:rsidRDefault="0075068A" w:rsidP="0075068A">
      <w:pPr>
        <w:jc w:val="center"/>
        <w:rPr>
          <w:rFonts w:ascii="Arial" w:hAnsi="Arial" w:cs="Arial"/>
          <w:sz w:val="20"/>
          <w:szCs w:val="20"/>
        </w:rPr>
      </w:pPr>
    </w:p>
    <w:p w:rsidR="0075068A" w:rsidRPr="0007787E" w:rsidRDefault="0075068A" w:rsidP="0075068A">
      <w:pPr>
        <w:jc w:val="center"/>
        <w:rPr>
          <w:rFonts w:ascii="Arial" w:hAnsi="Arial" w:cs="Arial"/>
          <w:b/>
          <w:sz w:val="20"/>
          <w:szCs w:val="20"/>
          <w:u w:val="single"/>
        </w:rPr>
      </w:pPr>
      <w:r w:rsidRPr="0007787E">
        <w:rPr>
          <w:rFonts w:ascii="Arial" w:hAnsi="Arial" w:cs="Arial"/>
          <w:b/>
          <w:sz w:val="20"/>
          <w:szCs w:val="20"/>
          <w:u w:val="single"/>
        </w:rPr>
        <w:t>ROLL CALL</w:t>
      </w:r>
    </w:p>
    <w:p w:rsidR="0075068A" w:rsidRPr="0007787E" w:rsidRDefault="0075068A" w:rsidP="0075068A">
      <w:pPr>
        <w:rPr>
          <w:rFonts w:ascii="Arial" w:hAnsi="Arial" w:cs="Arial"/>
          <w:sz w:val="20"/>
          <w:szCs w:val="20"/>
        </w:rPr>
      </w:pPr>
    </w:p>
    <w:p w:rsidR="0075068A" w:rsidRPr="0007787E" w:rsidRDefault="0075068A" w:rsidP="0075068A">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Lisa Ormon</w:t>
      </w:r>
    </w:p>
    <w:p w:rsidR="0075068A" w:rsidRPr="0007787E" w:rsidRDefault="0075068A" w:rsidP="0075068A">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Barry Javick </w:t>
      </w:r>
    </w:p>
    <w:p w:rsidR="0075068A" w:rsidRPr="0007787E" w:rsidRDefault="0075068A" w:rsidP="0075068A">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Peter Brown</w:t>
      </w:r>
    </w:p>
    <w:p w:rsidR="0075068A" w:rsidRPr="0007787E" w:rsidRDefault="0075068A" w:rsidP="0075068A">
      <w:pPr>
        <w:rPr>
          <w:rFonts w:ascii="Arial" w:hAnsi="Arial" w:cs="Arial"/>
          <w:sz w:val="20"/>
          <w:szCs w:val="20"/>
        </w:rPr>
      </w:pPr>
      <w:r w:rsidRPr="0007787E">
        <w:rPr>
          <w:rFonts w:ascii="Arial" w:hAnsi="Arial" w:cs="Arial"/>
          <w:sz w:val="20"/>
          <w:szCs w:val="20"/>
        </w:rPr>
        <w:tab/>
        <w: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Monty Brooks </w:t>
      </w:r>
    </w:p>
    <w:p w:rsidR="0075068A" w:rsidRPr="0007787E" w:rsidRDefault="0075068A" w:rsidP="0075068A">
      <w:pPr>
        <w:rPr>
          <w:rFonts w:ascii="Arial" w:hAnsi="Arial" w:cs="Arial"/>
          <w:sz w:val="20"/>
          <w:szCs w:val="20"/>
        </w:rPr>
      </w:pPr>
      <w:r w:rsidRPr="0007787E">
        <w:rPr>
          <w:rFonts w:ascii="Arial" w:hAnsi="Arial" w:cs="Arial"/>
          <w:sz w:val="20"/>
          <w:szCs w:val="20"/>
        </w:rPr>
        <w:t xml:space="preserve">Councilwoman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Cosby-Hurling</w:t>
      </w:r>
    </w:p>
    <w:p w:rsidR="0075068A" w:rsidRPr="0007787E" w:rsidRDefault="0075068A" w:rsidP="0075068A">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Robert Sadowski</w:t>
      </w:r>
    </w:p>
    <w:p w:rsidR="0075068A" w:rsidRPr="0007787E" w:rsidRDefault="0075068A" w:rsidP="0075068A">
      <w:pPr>
        <w:rPr>
          <w:rFonts w:ascii="Arial" w:hAnsi="Arial" w:cs="Arial"/>
          <w:sz w:val="20"/>
          <w:szCs w:val="20"/>
        </w:rPr>
      </w:pPr>
      <w:r w:rsidRPr="0007787E">
        <w:rPr>
          <w:rFonts w:ascii="Arial" w:hAnsi="Arial" w:cs="Arial"/>
          <w:sz w:val="20"/>
          <w:szCs w:val="20"/>
        </w:rPr>
        <w:t xml:space="preserve">Councilman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Ralph Strano</w:t>
      </w:r>
    </w:p>
    <w:p w:rsidR="0075068A" w:rsidRPr="0007787E" w:rsidRDefault="0075068A" w:rsidP="0075068A">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Michele Yamakaitis </w:t>
      </w:r>
    </w:p>
    <w:p w:rsidR="0075068A" w:rsidRPr="0007787E" w:rsidRDefault="0075068A" w:rsidP="0075068A">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Armando Medina</w:t>
      </w:r>
    </w:p>
    <w:p w:rsidR="0075068A" w:rsidRPr="0007787E" w:rsidRDefault="0075068A" w:rsidP="0075068A">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Gretchen Hickey</w:t>
      </w:r>
    </w:p>
    <w:p w:rsidR="0075068A" w:rsidRPr="0007787E" w:rsidRDefault="0075068A" w:rsidP="0075068A">
      <w:pPr>
        <w:rPr>
          <w:rFonts w:ascii="Arial" w:hAnsi="Arial" w:cs="Arial"/>
          <w:sz w:val="20"/>
          <w:szCs w:val="20"/>
        </w:rPr>
      </w:pPr>
      <w:r w:rsidRPr="0007787E">
        <w:rPr>
          <w:rFonts w:ascii="Arial" w:hAnsi="Arial" w:cs="Arial"/>
          <w:sz w:val="20"/>
          <w:szCs w:val="20"/>
        </w:rPr>
        <w:t>Council President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Jorge Alvarez</w:t>
      </w:r>
    </w:p>
    <w:p w:rsidR="0075068A" w:rsidRPr="0007787E" w:rsidRDefault="0075068A" w:rsidP="0075068A">
      <w:pPr>
        <w:rPr>
          <w:rFonts w:ascii="Arial" w:hAnsi="Arial" w:cs="Arial"/>
          <w:sz w:val="20"/>
          <w:szCs w:val="20"/>
        </w:rPr>
      </w:pPr>
      <w:r w:rsidRPr="0007787E">
        <w:rPr>
          <w:rFonts w:ascii="Arial" w:hAnsi="Arial" w:cs="Arial"/>
          <w:sz w:val="20"/>
          <w:szCs w:val="20"/>
        </w:rPr>
        <w:t>Mayor</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Derek Armstead</w:t>
      </w:r>
    </w:p>
    <w:p w:rsidR="0075068A" w:rsidRPr="0007787E" w:rsidRDefault="0075068A" w:rsidP="0075068A">
      <w:pPr>
        <w:rPr>
          <w:rFonts w:ascii="Arial" w:hAnsi="Arial" w:cs="Arial"/>
          <w:sz w:val="20"/>
          <w:szCs w:val="20"/>
        </w:rPr>
      </w:pPr>
    </w:p>
    <w:p w:rsidR="0075068A" w:rsidRPr="0007787E" w:rsidRDefault="0075068A" w:rsidP="0075068A">
      <w:pPr>
        <w:jc w:val="center"/>
        <w:rPr>
          <w:rFonts w:ascii="Arial" w:hAnsi="Arial" w:cs="Arial"/>
          <w:b/>
          <w:sz w:val="20"/>
          <w:szCs w:val="20"/>
          <w:u w:val="single"/>
        </w:rPr>
      </w:pPr>
      <w:r w:rsidRPr="0007787E">
        <w:rPr>
          <w:rFonts w:ascii="Arial" w:hAnsi="Arial" w:cs="Arial"/>
          <w:b/>
          <w:sz w:val="20"/>
          <w:szCs w:val="20"/>
          <w:u w:val="single"/>
        </w:rPr>
        <w:t>APPROVAL OF MINUTES</w:t>
      </w:r>
    </w:p>
    <w:p w:rsidR="0075068A" w:rsidRPr="0007787E" w:rsidRDefault="0075068A" w:rsidP="0075068A">
      <w:pPr>
        <w:jc w:val="center"/>
        <w:rPr>
          <w:rFonts w:ascii="Arial" w:hAnsi="Arial" w:cs="Arial"/>
          <w:b/>
          <w:sz w:val="20"/>
          <w:szCs w:val="20"/>
          <w:u w:val="single"/>
        </w:rPr>
      </w:pPr>
    </w:p>
    <w:p w:rsidR="0075068A" w:rsidRDefault="00264375" w:rsidP="0075068A">
      <w:pPr>
        <w:rPr>
          <w:rFonts w:ascii="Arial" w:hAnsi="Arial" w:cs="Arial"/>
          <w:sz w:val="20"/>
          <w:szCs w:val="20"/>
        </w:rPr>
      </w:pPr>
      <w:r w:rsidRPr="0007787E">
        <w:rPr>
          <w:rFonts w:ascii="Arial" w:hAnsi="Arial" w:cs="Arial"/>
          <w:sz w:val="20"/>
          <w:szCs w:val="20"/>
        </w:rPr>
        <w:t>Mr. Sadowski</w:t>
      </w:r>
      <w:r w:rsidR="0075068A" w:rsidRPr="0007787E">
        <w:rPr>
          <w:rFonts w:ascii="Arial" w:hAnsi="Arial" w:cs="Arial"/>
          <w:sz w:val="20"/>
          <w:szCs w:val="20"/>
        </w:rPr>
        <w:t xml:space="preserve"> moved for </w:t>
      </w:r>
      <w:r w:rsidR="00C11939" w:rsidRPr="0007787E">
        <w:rPr>
          <w:rFonts w:ascii="Arial" w:hAnsi="Arial" w:cs="Arial"/>
          <w:sz w:val="20"/>
          <w:szCs w:val="20"/>
        </w:rPr>
        <w:t>approval of the minutes of the April 18</w:t>
      </w:r>
      <w:r w:rsidR="0075068A" w:rsidRPr="0007787E">
        <w:rPr>
          <w:rFonts w:ascii="Arial" w:hAnsi="Arial" w:cs="Arial"/>
          <w:sz w:val="20"/>
          <w:szCs w:val="20"/>
        </w:rPr>
        <w:t>, 2017 Council meeting</w:t>
      </w:r>
      <w:r w:rsidR="00C11939" w:rsidRPr="0007787E">
        <w:rPr>
          <w:rFonts w:ascii="Arial" w:hAnsi="Arial" w:cs="Arial"/>
          <w:sz w:val="20"/>
          <w:szCs w:val="20"/>
        </w:rPr>
        <w:t xml:space="preserve"> and the </w:t>
      </w:r>
      <w:r w:rsidRPr="0007787E">
        <w:rPr>
          <w:rFonts w:ascii="Arial" w:hAnsi="Arial" w:cs="Arial"/>
          <w:sz w:val="20"/>
          <w:szCs w:val="20"/>
        </w:rPr>
        <w:t xml:space="preserve">April 25, 2017 </w:t>
      </w:r>
      <w:r w:rsidR="00C11939" w:rsidRPr="0007787E">
        <w:rPr>
          <w:rFonts w:ascii="Arial" w:hAnsi="Arial" w:cs="Arial"/>
          <w:sz w:val="20"/>
          <w:szCs w:val="20"/>
        </w:rPr>
        <w:t xml:space="preserve">Scout Government Day </w:t>
      </w:r>
      <w:r w:rsidR="0032773B" w:rsidRPr="0007787E">
        <w:rPr>
          <w:rFonts w:ascii="Arial" w:hAnsi="Arial" w:cs="Arial"/>
          <w:sz w:val="20"/>
          <w:szCs w:val="20"/>
        </w:rPr>
        <w:t xml:space="preserve">Meeting. </w:t>
      </w:r>
      <w:r w:rsidR="0075068A" w:rsidRPr="0007787E">
        <w:rPr>
          <w:rFonts w:ascii="Arial" w:hAnsi="Arial" w:cs="Arial"/>
          <w:sz w:val="20"/>
          <w:szCs w:val="20"/>
        </w:rPr>
        <w:t>The motion</w:t>
      </w:r>
      <w:r w:rsidRPr="0007787E">
        <w:rPr>
          <w:rFonts w:ascii="Arial" w:hAnsi="Arial" w:cs="Arial"/>
          <w:sz w:val="20"/>
          <w:szCs w:val="20"/>
        </w:rPr>
        <w:t xml:space="preserve"> was seconded by Mrs. Cosby-Hurling and was </w:t>
      </w:r>
      <w:r w:rsidR="0075068A" w:rsidRPr="0007787E">
        <w:rPr>
          <w:rFonts w:ascii="Arial" w:hAnsi="Arial" w:cs="Arial"/>
          <w:sz w:val="20"/>
          <w:szCs w:val="20"/>
        </w:rPr>
        <w:t>order</w:t>
      </w:r>
      <w:r w:rsidRPr="0007787E">
        <w:rPr>
          <w:rFonts w:ascii="Arial" w:hAnsi="Arial" w:cs="Arial"/>
          <w:sz w:val="20"/>
          <w:szCs w:val="20"/>
        </w:rPr>
        <w:t xml:space="preserve">ed approved by a roll call vote with all voting in favor with the exception of Mr. Alvarez who abstained on the Minutes of April 25, 2017 Scout Government Meeting. </w:t>
      </w:r>
    </w:p>
    <w:p w:rsidR="00FD682B" w:rsidRDefault="00FD682B" w:rsidP="0075068A">
      <w:pPr>
        <w:rPr>
          <w:rFonts w:ascii="Arial" w:hAnsi="Arial" w:cs="Arial"/>
          <w:sz w:val="20"/>
          <w:szCs w:val="20"/>
        </w:rPr>
      </w:pPr>
    </w:p>
    <w:p w:rsidR="00FD682B" w:rsidRPr="0007787E" w:rsidRDefault="00FD682B" w:rsidP="00FD682B">
      <w:pPr>
        <w:jc w:val="center"/>
        <w:rPr>
          <w:rFonts w:ascii="Arial" w:hAnsi="Arial" w:cs="Arial"/>
          <w:b/>
          <w:sz w:val="20"/>
          <w:szCs w:val="20"/>
          <w:u w:val="single"/>
        </w:rPr>
      </w:pPr>
      <w:r w:rsidRPr="0007787E">
        <w:rPr>
          <w:rFonts w:ascii="Arial" w:hAnsi="Arial" w:cs="Arial"/>
          <w:b/>
          <w:sz w:val="20"/>
          <w:szCs w:val="20"/>
          <w:u w:val="single"/>
        </w:rPr>
        <w:t>PRESENTATIONS</w:t>
      </w:r>
    </w:p>
    <w:p w:rsidR="00FD682B" w:rsidRPr="0007787E" w:rsidRDefault="00FD682B" w:rsidP="00FD682B">
      <w:pPr>
        <w:jc w:val="center"/>
        <w:rPr>
          <w:rFonts w:ascii="Arial" w:hAnsi="Arial" w:cs="Arial"/>
          <w:b/>
          <w:sz w:val="20"/>
          <w:szCs w:val="20"/>
        </w:rPr>
      </w:pPr>
    </w:p>
    <w:p w:rsidR="00FD682B" w:rsidRPr="0007787E" w:rsidRDefault="00FD682B" w:rsidP="00FD682B">
      <w:pPr>
        <w:jc w:val="center"/>
        <w:rPr>
          <w:rFonts w:ascii="Arial" w:hAnsi="Arial" w:cs="Arial"/>
          <w:b/>
          <w:sz w:val="20"/>
          <w:szCs w:val="20"/>
        </w:rPr>
      </w:pPr>
      <w:r w:rsidRPr="0007787E">
        <w:rPr>
          <w:rFonts w:ascii="Arial" w:hAnsi="Arial" w:cs="Arial"/>
          <w:b/>
          <w:sz w:val="20"/>
          <w:szCs w:val="20"/>
        </w:rPr>
        <w:t>LINDEN HIGH SCHOOL NJROTC</w:t>
      </w:r>
    </w:p>
    <w:p w:rsidR="00FD682B" w:rsidRDefault="00FD682B" w:rsidP="00FD682B">
      <w:pPr>
        <w:jc w:val="center"/>
        <w:rPr>
          <w:rFonts w:ascii="Arial" w:hAnsi="Arial" w:cs="Arial"/>
          <w:b/>
          <w:sz w:val="20"/>
          <w:szCs w:val="20"/>
        </w:rPr>
      </w:pPr>
      <w:r w:rsidRPr="0007787E">
        <w:rPr>
          <w:rFonts w:ascii="Arial" w:hAnsi="Arial" w:cs="Arial"/>
          <w:b/>
          <w:sz w:val="20"/>
          <w:szCs w:val="20"/>
        </w:rPr>
        <w:t xml:space="preserve">DANIEL TARNAWSKI </w:t>
      </w:r>
    </w:p>
    <w:p w:rsidR="00FD682B" w:rsidRDefault="00FD682B" w:rsidP="00FD682B">
      <w:pPr>
        <w:jc w:val="center"/>
        <w:rPr>
          <w:rFonts w:ascii="Arial" w:hAnsi="Arial" w:cs="Arial"/>
          <w:b/>
          <w:sz w:val="20"/>
          <w:szCs w:val="20"/>
        </w:rPr>
      </w:pPr>
    </w:p>
    <w:p w:rsidR="00FD682B" w:rsidRDefault="00FD682B" w:rsidP="0075068A">
      <w:pPr>
        <w:rPr>
          <w:rFonts w:ascii="Arial" w:hAnsi="Arial" w:cs="Arial"/>
          <w:sz w:val="20"/>
          <w:szCs w:val="20"/>
        </w:rPr>
      </w:pPr>
      <w:r>
        <w:rPr>
          <w:rFonts w:ascii="Arial" w:hAnsi="Arial" w:cs="Arial"/>
          <w:sz w:val="20"/>
          <w:szCs w:val="20"/>
        </w:rPr>
        <w:t xml:space="preserve">President Alvarez called upon Mayor Armstead and Mrs. Hickey to make a presentation to Daniel Tarnawski, who would be graduating Linden High School, this year, and has received an appointment to the United States Naval Academy. President Alvarez spoke about service to our Country and how it was one of the highest honors an individual could achieve. Mayor Armstead spoke about how proud Mr. Tarnawski’s parents are, and </w:t>
      </w:r>
      <w:r w:rsidR="00372DF2">
        <w:rPr>
          <w:rFonts w:ascii="Arial" w:hAnsi="Arial" w:cs="Arial"/>
          <w:sz w:val="20"/>
          <w:szCs w:val="20"/>
        </w:rPr>
        <w:t xml:space="preserve">how well he represents the City of Linden. The Mayor then read a </w:t>
      </w:r>
      <w:r w:rsidR="004F712C">
        <w:rPr>
          <w:rFonts w:ascii="Arial" w:hAnsi="Arial" w:cs="Arial"/>
          <w:sz w:val="20"/>
          <w:szCs w:val="20"/>
        </w:rPr>
        <w:t xml:space="preserve">Mayoral </w:t>
      </w:r>
      <w:r w:rsidR="00372DF2">
        <w:rPr>
          <w:rFonts w:ascii="Arial" w:hAnsi="Arial" w:cs="Arial"/>
          <w:sz w:val="20"/>
          <w:szCs w:val="20"/>
        </w:rPr>
        <w:t xml:space="preserve">proclamation honoring Mr. Tarnawski. </w:t>
      </w:r>
    </w:p>
    <w:p w:rsidR="003841EF" w:rsidRDefault="003841EF" w:rsidP="0075068A">
      <w:pPr>
        <w:rPr>
          <w:rFonts w:ascii="Arial" w:hAnsi="Arial" w:cs="Arial"/>
          <w:sz w:val="20"/>
          <w:szCs w:val="20"/>
        </w:rPr>
      </w:pPr>
    </w:p>
    <w:p w:rsidR="003841EF" w:rsidRDefault="003841EF" w:rsidP="003841EF">
      <w:pPr>
        <w:jc w:val="center"/>
        <w:rPr>
          <w:rFonts w:ascii="Arial" w:hAnsi="Arial" w:cs="Arial"/>
          <w:b/>
          <w:sz w:val="20"/>
          <w:szCs w:val="20"/>
          <w:u w:val="single"/>
        </w:rPr>
      </w:pPr>
      <w:r>
        <w:rPr>
          <w:rFonts w:ascii="Arial" w:hAnsi="Arial" w:cs="Arial"/>
          <w:b/>
          <w:sz w:val="20"/>
          <w:szCs w:val="20"/>
          <w:u w:val="single"/>
        </w:rPr>
        <w:t>COMCAST PUBLIC HEARING</w:t>
      </w:r>
    </w:p>
    <w:p w:rsidR="003841EF" w:rsidRDefault="003841EF" w:rsidP="003841EF">
      <w:pPr>
        <w:jc w:val="center"/>
        <w:rPr>
          <w:rFonts w:ascii="Arial" w:hAnsi="Arial" w:cs="Arial"/>
          <w:b/>
          <w:sz w:val="20"/>
          <w:szCs w:val="20"/>
          <w:u w:val="single"/>
        </w:rPr>
      </w:pPr>
    </w:p>
    <w:p w:rsidR="006A0455" w:rsidRDefault="003A1984" w:rsidP="003A1984">
      <w:pPr>
        <w:rPr>
          <w:rFonts w:ascii="Arial" w:hAnsi="Arial" w:cs="Arial"/>
          <w:sz w:val="20"/>
          <w:szCs w:val="20"/>
        </w:rPr>
      </w:pPr>
      <w:r>
        <w:rPr>
          <w:rFonts w:ascii="Arial" w:hAnsi="Arial" w:cs="Arial"/>
          <w:sz w:val="20"/>
          <w:szCs w:val="20"/>
        </w:rPr>
        <w:t>President Alvarez opened the public hearing on the renewal of the franchise agreement between Comcast and the City of Linden.  He recognized Charles Smith,</w:t>
      </w:r>
      <w:r w:rsidR="005C27FE">
        <w:rPr>
          <w:rFonts w:ascii="Arial" w:hAnsi="Arial" w:cs="Arial"/>
          <w:sz w:val="20"/>
          <w:szCs w:val="20"/>
        </w:rPr>
        <w:t xml:space="preserve"> Senior Director of Regulatory Affairs for Comcast, who read </w:t>
      </w:r>
      <w:r w:rsidR="006A0455">
        <w:rPr>
          <w:rFonts w:ascii="Arial" w:hAnsi="Arial" w:cs="Arial"/>
          <w:sz w:val="20"/>
          <w:szCs w:val="20"/>
        </w:rPr>
        <w:t xml:space="preserve">the following </w:t>
      </w:r>
      <w:r w:rsidR="005C27FE">
        <w:rPr>
          <w:rFonts w:ascii="Arial" w:hAnsi="Arial" w:cs="Arial"/>
          <w:sz w:val="20"/>
          <w:szCs w:val="20"/>
        </w:rPr>
        <w:t>prepared statement</w:t>
      </w:r>
      <w:r w:rsidR="006A0455">
        <w:rPr>
          <w:rFonts w:ascii="Arial" w:hAnsi="Arial" w:cs="Arial"/>
          <w:sz w:val="20"/>
          <w:szCs w:val="20"/>
        </w:rPr>
        <w:t>:</w:t>
      </w:r>
    </w:p>
    <w:p w:rsidR="006A0455" w:rsidRDefault="006A0455" w:rsidP="003A1984">
      <w:pPr>
        <w:rPr>
          <w:rFonts w:ascii="Arial" w:hAnsi="Arial" w:cs="Arial"/>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 xml:space="preserve">Good evening Mayor Armstead, Chairman Alvarez and members of the Governing Body.  My name is Charles Smith and I am the Senior Director of Government and Regulary Affairs for Comcast’s Freedom Region systems in northern New Jersey. </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I do have a prepare</w:t>
      </w:r>
      <w:r w:rsidR="00786F7E">
        <w:rPr>
          <w:rFonts w:ascii="Arial" w:hAnsi="Arial" w:cs="Arial"/>
          <w:caps/>
          <w:sz w:val="20"/>
          <w:szCs w:val="20"/>
        </w:rPr>
        <w:t>d</w:t>
      </w:r>
      <w:r w:rsidRPr="006A0455">
        <w:rPr>
          <w:rFonts w:ascii="Arial" w:hAnsi="Arial" w:cs="Arial"/>
          <w:caps/>
          <w:sz w:val="20"/>
          <w:szCs w:val="20"/>
        </w:rPr>
        <w:t xml:space="preserve"> statement that I would like to enter into the record.  </w:t>
      </w:r>
    </w:p>
    <w:p w:rsidR="006A0455" w:rsidRPr="006A0455" w:rsidRDefault="006A0455" w:rsidP="006A0455">
      <w:pPr>
        <w:jc w:val="both"/>
        <w:rPr>
          <w:rFonts w:ascii="Arial" w:hAnsi="Arial" w:cs="Arial"/>
          <w:caps/>
          <w:sz w:val="20"/>
          <w:szCs w:val="20"/>
        </w:rPr>
      </w:pPr>
    </w:p>
    <w:p w:rsidR="006A0455" w:rsidRPr="006A0455" w:rsidRDefault="006A0455" w:rsidP="006A0455">
      <w:pPr>
        <w:pStyle w:val="BodyText"/>
        <w:rPr>
          <w:rFonts w:cs="Arial"/>
          <w:sz w:val="20"/>
          <w:szCs w:val="20"/>
        </w:rPr>
      </w:pPr>
      <w:r w:rsidRPr="006A0455">
        <w:rPr>
          <w:rFonts w:cs="Arial"/>
          <w:sz w:val="20"/>
          <w:szCs w:val="20"/>
        </w:rPr>
        <w:t>We are in the final stages of the cable television franchise renewal process which is governed by both federal and state statues and regulations.</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lastRenderedPageBreak/>
        <w:t>Comcast began the renewal process on or about December 4, 2014 by sending a letter to the City indicating our intention to seek renewal of our non-exclusive franchise (Under Section 626 (a) of the Cable Communications Policy Acts of 1984 and 1996).</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This was followed by an optional ascertainment period during which the city had an opportunity to review our performance, assess community needs and issue a report.  The city did not produce a report (Report was due by November 3, 2016, One year prior to Expiration, on November 3, 2017).</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Following the State’s timeline, Comcast filed an application for Renewal of Municpal Consent on or about February 2, 2017. That application has been available for public inspection in the Clerk’s office.</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Tonight’s hearing is on that Application.  No action of the Council is required this evening, however, Tonight’s hearing is an opportunity to hear from both the governing body and the Public.</w:t>
      </w: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If your attorney has not told you yet, he will tell you that the governing body must base its franchise renewal decision on the answers to four questions.</w:t>
      </w:r>
    </w:p>
    <w:p w:rsidR="006A0455" w:rsidRPr="006A0455" w:rsidRDefault="006A0455" w:rsidP="006A0455">
      <w:pPr>
        <w:jc w:val="both"/>
        <w:rPr>
          <w:rFonts w:ascii="Arial" w:hAnsi="Arial" w:cs="Arial"/>
          <w:caps/>
          <w:sz w:val="20"/>
          <w:szCs w:val="20"/>
        </w:rPr>
      </w:pPr>
    </w:p>
    <w:p w:rsidR="006A0455" w:rsidRPr="006A0455" w:rsidRDefault="006A0455" w:rsidP="006A0455">
      <w:pPr>
        <w:numPr>
          <w:ilvl w:val="0"/>
          <w:numId w:val="8"/>
        </w:numPr>
        <w:jc w:val="both"/>
        <w:rPr>
          <w:rFonts w:ascii="Arial" w:hAnsi="Arial" w:cs="Arial"/>
          <w:caps/>
          <w:sz w:val="20"/>
          <w:szCs w:val="20"/>
        </w:rPr>
      </w:pPr>
      <w:r w:rsidRPr="006A0455">
        <w:rPr>
          <w:rFonts w:ascii="Arial" w:hAnsi="Arial" w:cs="Arial"/>
          <w:b/>
          <w:caps/>
          <w:sz w:val="20"/>
          <w:szCs w:val="20"/>
        </w:rPr>
        <w:t>Has the cable operator substantially complied with the material terms of the existing franchise and applicable laws?</w:t>
      </w:r>
      <w:r w:rsidRPr="006A0455">
        <w:rPr>
          <w:rFonts w:ascii="Arial" w:hAnsi="Arial" w:cs="Arial"/>
          <w:caps/>
          <w:sz w:val="20"/>
          <w:szCs w:val="20"/>
        </w:rPr>
        <w:t xml:space="preserve">  </w:t>
      </w:r>
    </w:p>
    <w:p w:rsidR="006A0455" w:rsidRPr="006A0455" w:rsidRDefault="006A0455" w:rsidP="006A0455">
      <w:pPr>
        <w:ind w:left="720"/>
        <w:jc w:val="both"/>
        <w:rPr>
          <w:rFonts w:ascii="Arial" w:hAnsi="Arial" w:cs="Arial"/>
          <w:caps/>
          <w:sz w:val="20"/>
          <w:szCs w:val="20"/>
        </w:rPr>
      </w:pPr>
    </w:p>
    <w:p w:rsidR="006A0455" w:rsidRPr="006A0455" w:rsidRDefault="006A0455" w:rsidP="006A0455">
      <w:pPr>
        <w:numPr>
          <w:ilvl w:val="0"/>
          <w:numId w:val="8"/>
        </w:numPr>
        <w:jc w:val="both"/>
        <w:rPr>
          <w:rFonts w:ascii="Arial" w:hAnsi="Arial" w:cs="Arial"/>
          <w:caps/>
          <w:sz w:val="20"/>
          <w:szCs w:val="20"/>
        </w:rPr>
      </w:pPr>
      <w:r w:rsidRPr="006A0455">
        <w:rPr>
          <w:rFonts w:ascii="Arial" w:hAnsi="Arial" w:cs="Arial"/>
          <w:b/>
          <w:caps/>
          <w:sz w:val="20"/>
          <w:szCs w:val="20"/>
        </w:rPr>
        <w:t>Has the quality of the operator’s service, including signal quality, response to consumer complaints and billing practices, been reasonable in light of community needs?</w:t>
      </w:r>
    </w:p>
    <w:p w:rsidR="006A0455" w:rsidRPr="006A0455" w:rsidRDefault="006A0455" w:rsidP="006A0455">
      <w:pPr>
        <w:ind w:left="720"/>
        <w:jc w:val="both"/>
        <w:rPr>
          <w:rFonts w:ascii="Arial" w:hAnsi="Arial" w:cs="Arial"/>
          <w:caps/>
          <w:sz w:val="20"/>
          <w:szCs w:val="20"/>
        </w:rPr>
      </w:pPr>
      <w:r w:rsidRPr="006A0455">
        <w:rPr>
          <w:rFonts w:ascii="Arial" w:hAnsi="Arial" w:cs="Arial"/>
          <w:caps/>
          <w:sz w:val="20"/>
          <w:szCs w:val="20"/>
        </w:rPr>
        <w:t xml:space="preserve">  </w:t>
      </w:r>
    </w:p>
    <w:p w:rsidR="006A0455" w:rsidRPr="006A0455" w:rsidRDefault="006A0455" w:rsidP="006A0455">
      <w:pPr>
        <w:numPr>
          <w:ilvl w:val="0"/>
          <w:numId w:val="8"/>
        </w:numPr>
        <w:jc w:val="both"/>
        <w:rPr>
          <w:rFonts w:ascii="Arial" w:hAnsi="Arial" w:cs="Arial"/>
          <w:caps/>
          <w:sz w:val="20"/>
          <w:szCs w:val="20"/>
        </w:rPr>
      </w:pPr>
      <w:r w:rsidRPr="006A0455">
        <w:rPr>
          <w:rFonts w:ascii="Arial" w:hAnsi="Arial" w:cs="Arial"/>
          <w:b/>
          <w:caps/>
          <w:sz w:val="20"/>
          <w:szCs w:val="20"/>
        </w:rPr>
        <w:t>Does the operator have the financial, legal, and technical ability to provide the facilities and equipment it is proposing to provide?</w:t>
      </w:r>
      <w:r w:rsidRPr="006A0455">
        <w:rPr>
          <w:rFonts w:ascii="Arial" w:hAnsi="Arial" w:cs="Arial"/>
          <w:caps/>
          <w:sz w:val="20"/>
          <w:szCs w:val="20"/>
        </w:rPr>
        <w:t xml:space="preserve"> </w:t>
      </w:r>
    </w:p>
    <w:p w:rsidR="006A0455" w:rsidRPr="006A0455" w:rsidRDefault="006A0455" w:rsidP="006A0455">
      <w:pPr>
        <w:ind w:left="720"/>
        <w:jc w:val="both"/>
        <w:rPr>
          <w:rFonts w:ascii="Arial" w:hAnsi="Arial" w:cs="Arial"/>
          <w:caps/>
          <w:sz w:val="20"/>
          <w:szCs w:val="20"/>
        </w:rPr>
      </w:pPr>
    </w:p>
    <w:p w:rsidR="006A0455" w:rsidRPr="006A0455" w:rsidRDefault="006A0455" w:rsidP="006A0455">
      <w:pPr>
        <w:numPr>
          <w:ilvl w:val="0"/>
          <w:numId w:val="8"/>
        </w:numPr>
        <w:jc w:val="both"/>
        <w:rPr>
          <w:rFonts w:ascii="Arial" w:hAnsi="Arial" w:cs="Arial"/>
          <w:caps/>
          <w:sz w:val="20"/>
          <w:szCs w:val="20"/>
        </w:rPr>
      </w:pPr>
      <w:r w:rsidRPr="006A0455">
        <w:rPr>
          <w:rFonts w:ascii="Arial" w:hAnsi="Arial" w:cs="Arial"/>
          <w:b/>
          <w:caps/>
          <w:sz w:val="20"/>
          <w:szCs w:val="20"/>
        </w:rPr>
        <w:t>Is the cable operator’s franchise renewal proposal reasonable to meet the future cable-related needs and interest of the community, taking into account the costs of meeting such needs and interests?</w:t>
      </w:r>
      <w:r w:rsidRPr="006A0455">
        <w:rPr>
          <w:rFonts w:ascii="Arial" w:hAnsi="Arial" w:cs="Arial"/>
          <w:caps/>
          <w:sz w:val="20"/>
          <w:szCs w:val="20"/>
        </w:rPr>
        <w:t xml:space="preserve">  </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Two areas the governing body may not consider in deciding whether or not to renew the franchise are:</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b/>
          <w:bCs/>
          <w:caps/>
          <w:sz w:val="20"/>
          <w:szCs w:val="20"/>
        </w:rPr>
        <w:t>Rates</w:t>
      </w:r>
      <w:r w:rsidRPr="006A0455">
        <w:rPr>
          <w:rFonts w:ascii="Arial" w:hAnsi="Arial" w:cs="Arial"/>
          <w:caps/>
          <w:sz w:val="20"/>
          <w:szCs w:val="20"/>
        </w:rPr>
        <w:t>. Rates are governed by State and Federal statutes and are outside of the municipality’s authority.</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b/>
          <w:bCs/>
          <w:caps/>
          <w:sz w:val="20"/>
          <w:szCs w:val="20"/>
        </w:rPr>
        <w:t>Programming</w:t>
      </w:r>
      <w:r w:rsidRPr="006A0455">
        <w:rPr>
          <w:rFonts w:ascii="Arial" w:hAnsi="Arial" w:cs="Arial"/>
          <w:caps/>
          <w:sz w:val="20"/>
          <w:szCs w:val="20"/>
        </w:rPr>
        <w:t xml:space="preserve">, the channel lineup is protected under the First Amendment, just as is the content of a newspaper. </w:t>
      </w:r>
    </w:p>
    <w:p w:rsidR="006A0455" w:rsidRPr="006A0455" w:rsidRDefault="006A0455" w:rsidP="006A0455">
      <w:pPr>
        <w:jc w:val="both"/>
        <w:rPr>
          <w:rFonts w:ascii="Arial" w:hAnsi="Arial" w:cs="Arial"/>
          <w:caps/>
          <w:sz w:val="20"/>
          <w:szCs w:val="20"/>
        </w:rPr>
      </w:pPr>
    </w:p>
    <w:p w:rsidR="006A0455" w:rsidRPr="006A0455" w:rsidRDefault="006A0455" w:rsidP="006A0455">
      <w:pPr>
        <w:jc w:val="both"/>
        <w:rPr>
          <w:rFonts w:ascii="Arial" w:hAnsi="Arial" w:cs="Arial"/>
          <w:caps/>
          <w:sz w:val="20"/>
          <w:szCs w:val="20"/>
        </w:rPr>
      </w:pPr>
      <w:r w:rsidRPr="006A0455">
        <w:rPr>
          <w:rFonts w:ascii="Arial" w:hAnsi="Arial" w:cs="Arial"/>
          <w:caps/>
          <w:sz w:val="20"/>
          <w:szCs w:val="20"/>
        </w:rPr>
        <w:t>However, nothing precludes the public or the governing body from commenting on rates and programming; but such commentary cannot be factored into the municipality’s decision.</w:t>
      </w:r>
    </w:p>
    <w:p w:rsidR="006A0455" w:rsidRPr="006A0455" w:rsidRDefault="006A0455" w:rsidP="006A0455">
      <w:pPr>
        <w:jc w:val="both"/>
        <w:rPr>
          <w:rFonts w:ascii="Arial" w:hAnsi="Arial" w:cs="Arial"/>
          <w:caps/>
          <w:sz w:val="20"/>
          <w:szCs w:val="20"/>
        </w:rPr>
      </w:pPr>
    </w:p>
    <w:p w:rsidR="006A0455" w:rsidRDefault="006A0455" w:rsidP="006A0455">
      <w:pPr>
        <w:jc w:val="both"/>
        <w:rPr>
          <w:rFonts w:ascii="Arial" w:hAnsi="Arial" w:cs="Arial"/>
          <w:sz w:val="20"/>
          <w:szCs w:val="20"/>
        </w:rPr>
      </w:pPr>
      <w:r w:rsidRPr="006A0455">
        <w:rPr>
          <w:rFonts w:ascii="Arial" w:hAnsi="Arial" w:cs="Arial"/>
          <w:caps/>
          <w:sz w:val="20"/>
          <w:szCs w:val="20"/>
        </w:rPr>
        <w:t>I would be happy now to respond to your questions.</w:t>
      </w:r>
    </w:p>
    <w:p w:rsidR="006A0455" w:rsidRDefault="006A0455" w:rsidP="003A1984">
      <w:pPr>
        <w:rPr>
          <w:rFonts w:ascii="Arial" w:hAnsi="Arial" w:cs="Arial"/>
          <w:sz w:val="20"/>
          <w:szCs w:val="20"/>
        </w:rPr>
      </w:pPr>
    </w:p>
    <w:p w:rsidR="003A1984" w:rsidRDefault="005C27FE" w:rsidP="003A1984">
      <w:pPr>
        <w:rPr>
          <w:rFonts w:ascii="Arial" w:hAnsi="Arial" w:cs="Arial"/>
          <w:sz w:val="20"/>
          <w:szCs w:val="20"/>
        </w:rPr>
      </w:pPr>
      <w:r>
        <w:rPr>
          <w:rFonts w:ascii="Arial" w:hAnsi="Arial" w:cs="Arial"/>
          <w:sz w:val="20"/>
          <w:szCs w:val="20"/>
        </w:rPr>
        <w:t xml:space="preserve">Mrs. Cosby-Hurling asked if there would be an increase in the fee that the City received from Comcast. Mr. Smith responded that the fee is a negotiable item in the agreement. In a discussion Mr. Smith made it clear that the rates could not be negotiated, but the </w:t>
      </w:r>
      <w:r w:rsidR="00103617">
        <w:rPr>
          <w:rFonts w:ascii="Arial" w:hAnsi="Arial" w:cs="Arial"/>
          <w:sz w:val="20"/>
          <w:szCs w:val="20"/>
        </w:rPr>
        <w:t>money that Comcast offers the municipality, in support of the access channels, could be. At the conclusion Mr. Smith left an information packet with the City Clerk</w:t>
      </w:r>
      <w:r w:rsidR="00FD682B">
        <w:rPr>
          <w:rFonts w:ascii="Arial" w:hAnsi="Arial" w:cs="Arial"/>
          <w:sz w:val="20"/>
          <w:szCs w:val="20"/>
        </w:rPr>
        <w:t>, and Council</w:t>
      </w:r>
      <w:r w:rsidR="00103617">
        <w:rPr>
          <w:rFonts w:ascii="Arial" w:hAnsi="Arial" w:cs="Arial"/>
          <w:sz w:val="20"/>
          <w:szCs w:val="20"/>
        </w:rPr>
        <w:t xml:space="preserve">. </w:t>
      </w:r>
    </w:p>
    <w:p w:rsidR="00103617" w:rsidRPr="003A1984" w:rsidRDefault="00103617" w:rsidP="003A1984">
      <w:pPr>
        <w:rPr>
          <w:rFonts w:ascii="Arial" w:hAnsi="Arial" w:cs="Arial"/>
          <w:sz w:val="20"/>
          <w:szCs w:val="20"/>
        </w:rPr>
      </w:pPr>
    </w:p>
    <w:p w:rsidR="0075068A" w:rsidRPr="0007787E" w:rsidRDefault="003A1984" w:rsidP="0075068A">
      <w:pPr>
        <w:rPr>
          <w:rFonts w:ascii="Arial" w:hAnsi="Arial" w:cs="Arial"/>
          <w:sz w:val="20"/>
          <w:szCs w:val="20"/>
        </w:rPr>
      </w:pPr>
      <w:r>
        <w:rPr>
          <w:rFonts w:ascii="Arial" w:hAnsi="Arial" w:cs="Arial"/>
          <w:sz w:val="20"/>
          <w:szCs w:val="20"/>
        </w:rPr>
        <w:t xml:space="preserve">There being no other persons wishing to speak, </w:t>
      </w:r>
      <w:r w:rsidR="003841EF">
        <w:rPr>
          <w:rFonts w:ascii="Arial" w:hAnsi="Arial" w:cs="Arial"/>
          <w:sz w:val="20"/>
          <w:szCs w:val="20"/>
        </w:rPr>
        <w:t xml:space="preserve">Mrs. Cosby-Hurling moved to close the public hearing. The motion was seconded by Mrs. Yamakaitis and was unanimously ordered approved by a roll call vote. </w:t>
      </w:r>
    </w:p>
    <w:p w:rsidR="0075068A" w:rsidRPr="0007787E" w:rsidRDefault="0075068A" w:rsidP="0075068A">
      <w:pPr>
        <w:jc w:val="center"/>
        <w:rPr>
          <w:rFonts w:ascii="Arial" w:hAnsi="Arial" w:cs="Arial"/>
          <w:b/>
          <w:sz w:val="20"/>
          <w:szCs w:val="20"/>
          <w:u w:val="single"/>
        </w:rPr>
      </w:pPr>
    </w:p>
    <w:p w:rsidR="0075068A" w:rsidRPr="0007787E" w:rsidRDefault="0075068A" w:rsidP="0075068A">
      <w:pPr>
        <w:jc w:val="center"/>
        <w:rPr>
          <w:rFonts w:ascii="Arial" w:hAnsi="Arial" w:cs="Arial"/>
          <w:b/>
          <w:sz w:val="20"/>
          <w:szCs w:val="20"/>
          <w:u w:val="single"/>
        </w:rPr>
      </w:pPr>
      <w:r w:rsidRPr="0007787E">
        <w:rPr>
          <w:rFonts w:ascii="Arial" w:hAnsi="Arial" w:cs="Arial"/>
          <w:b/>
          <w:sz w:val="20"/>
          <w:szCs w:val="20"/>
          <w:u w:val="single"/>
        </w:rPr>
        <w:t>ORDINANCE ON HEARING</w:t>
      </w:r>
    </w:p>
    <w:p w:rsidR="0075068A" w:rsidRPr="0007787E" w:rsidRDefault="0075068A" w:rsidP="0075068A">
      <w:pPr>
        <w:jc w:val="center"/>
        <w:rPr>
          <w:rFonts w:ascii="Arial" w:hAnsi="Arial" w:cs="Arial"/>
          <w:b/>
          <w:sz w:val="20"/>
          <w:szCs w:val="20"/>
          <w:u w:val="single"/>
        </w:rPr>
      </w:pPr>
    </w:p>
    <w:p w:rsidR="0075068A" w:rsidRPr="0007787E" w:rsidRDefault="0075068A" w:rsidP="0075068A">
      <w:pPr>
        <w:spacing w:line="259" w:lineRule="auto"/>
        <w:ind w:left="1440" w:hanging="1440"/>
        <w:rPr>
          <w:rFonts w:ascii="Arial" w:hAnsi="Arial" w:cs="Arial"/>
          <w:sz w:val="20"/>
          <w:szCs w:val="20"/>
        </w:rPr>
      </w:pPr>
      <w:r w:rsidRPr="0007787E">
        <w:rPr>
          <w:rFonts w:ascii="Arial" w:hAnsi="Arial" w:cs="Arial"/>
          <w:sz w:val="20"/>
          <w:szCs w:val="20"/>
        </w:rPr>
        <w:t>President of Council Jorge Alvarez announced that this is the date designated for the hearing and</w:t>
      </w:r>
    </w:p>
    <w:p w:rsidR="0075068A" w:rsidRPr="0007787E" w:rsidRDefault="0075068A" w:rsidP="0075068A">
      <w:pPr>
        <w:spacing w:line="256" w:lineRule="auto"/>
        <w:ind w:left="1440" w:hanging="1440"/>
        <w:rPr>
          <w:rFonts w:ascii="Arial" w:hAnsi="Arial" w:cs="Arial"/>
          <w:sz w:val="20"/>
          <w:szCs w:val="20"/>
        </w:rPr>
      </w:pPr>
      <w:proofErr w:type="gramStart"/>
      <w:r w:rsidRPr="0007787E">
        <w:rPr>
          <w:rFonts w:ascii="Arial" w:hAnsi="Arial" w:cs="Arial"/>
          <w:sz w:val="20"/>
          <w:szCs w:val="20"/>
        </w:rPr>
        <w:t>further</w:t>
      </w:r>
      <w:proofErr w:type="gramEnd"/>
      <w:r w:rsidRPr="0007787E">
        <w:rPr>
          <w:rFonts w:ascii="Arial" w:hAnsi="Arial" w:cs="Arial"/>
          <w:sz w:val="20"/>
          <w:szCs w:val="20"/>
        </w:rPr>
        <w:t xml:space="preserve"> consideration respecting an ordinance entitled:</w:t>
      </w:r>
    </w:p>
    <w:p w:rsidR="0075068A" w:rsidRPr="0007787E" w:rsidRDefault="0075068A" w:rsidP="0075068A">
      <w:pPr>
        <w:rPr>
          <w:rFonts w:ascii="Arial" w:hAnsi="Arial" w:cs="Arial"/>
          <w:b/>
          <w:sz w:val="20"/>
          <w:szCs w:val="20"/>
          <w:u w:val="single"/>
        </w:rPr>
      </w:pPr>
    </w:p>
    <w:p w:rsidR="009B77ED" w:rsidRDefault="009B77ED" w:rsidP="009B77ED">
      <w:pPr>
        <w:spacing w:line="259" w:lineRule="auto"/>
        <w:ind w:left="1260" w:hanging="1260"/>
        <w:rPr>
          <w:rFonts w:ascii="Arial" w:eastAsiaTheme="minorHAnsi" w:hAnsi="Arial" w:cs="Arial"/>
          <w:b/>
          <w:sz w:val="20"/>
          <w:szCs w:val="20"/>
        </w:rPr>
      </w:pPr>
      <w:r w:rsidRPr="0007787E">
        <w:rPr>
          <w:rFonts w:ascii="Arial" w:eastAsiaTheme="minorHAnsi" w:hAnsi="Arial" w:cs="Arial"/>
          <w:b/>
          <w:sz w:val="20"/>
          <w:szCs w:val="20"/>
        </w:rPr>
        <w:t>#61-31</w:t>
      </w:r>
      <w:r w:rsidRPr="0007787E">
        <w:rPr>
          <w:rFonts w:ascii="Arial" w:eastAsiaTheme="minorHAnsi"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rsidRPr="0007787E">
        <w:rPr>
          <w:rFonts w:ascii="Arial" w:eastAsiaTheme="minorHAnsi" w:hAnsi="Arial" w:cs="Arial"/>
          <w:sz w:val="20"/>
          <w:szCs w:val="20"/>
        </w:rPr>
        <w:tab/>
      </w:r>
      <w:r w:rsidRPr="0007787E">
        <w:rPr>
          <w:rFonts w:ascii="Arial" w:eastAsiaTheme="minorHAnsi" w:hAnsi="Arial" w:cs="Arial"/>
          <w:b/>
          <w:sz w:val="20"/>
          <w:szCs w:val="20"/>
        </w:rPr>
        <w:t>Amend and Modify Schedule 4-LL-4.</w:t>
      </w:r>
    </w:p>
    <w:p w:rsidR="00F72B35" w:rsidRDefault="00F72B35" w:rsidP="009B77ED">
      <w:pPr>
        <w:spacing w:line="259" w:lineRule="auto"/>
        <w:ind w:left="1260" w:hanging="1260"/>
        <w:rPr>
          <w:rFonts w:ascii="Arial" w:eastAsiaTheme="minorHAnsi" w:hAnsi="Arial" w:cs="Arial"/>
          <w:b/>
          <w:sz w:val="20"/>
          <w:szCs w:val="20"/>
        </w:rPr>
      </w:pP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72B35"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72B35"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72B35" w:rsidRPr="005C5E40" w:rsidRDefault="003559C2"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Pr>
          <w:rFonts w:ascii="Arial" w:hAnsi="Arial" w:cs="Arial"/>
          <w:sz w:val="20"/>
          <w:szCs w:val="20"/>
        </w:rPr>
        <w:t xml:space="preserve">There being no persons </w:t>
      </w:r>
      <w:r w:rsidR="003841EF">
        <w:rPr>
          <w:rFonts w:ascii="Arial" w:hAnsi="Arial" w:cs="Arial"/>
          <w:sz w:val="20"/>
          <w:szCs w:val="20"/>
        </w:rPr>
        <w:t>to be heard, Mrs. Yamakaitis</w:t>
      </w:r>
      <w:r w:rsidR="00F72B35" w:rsidRPr="005C5E40">
        <w:rPr>
          <w:rFonts w:ascii="Arial" w:hAnsi="Arial" w:cs="Arial"/>
          <w:sz w:val="20"/>
          <w:szCs w:val="20"/>
        </w:rPr>
        <w:t xml:space="preserve"> moved that the hearing be closed and the ordinance be adopted. The </w:t>
      </w:r>
      <w:r w:rsidR="003841EF">
        <w:rPr>
          <w:rFonts w:ascii="Arial" w:hAnsi="Arial" w:cs="Arial"/>
          <w:sz w:val="20"/>
          <w:szCs w:val="20"/>
        </w:rPr>
        <w:t>motion was seconded by Mr. Strano</w:t>
      </w:r>
      <w:r w:rsidR="00F72B35" w:rsidRPr="005C5E40">
        <w:rPr>
          <w:rFonts w:ascii="Arial" w:hAnsi="Arial" w:cs="Arial"/>
          <w:sz w:val="20"/>
          <w:szCs w:val="20"/>
        </w:rPr>
        <w:t xml:space="preserve"> and on a roll call vote the foregoing ordinance was unanimously ordered approved. </w:t>
      </w:r>
    </w:p>
    <w:p w:rsidR="00F72B35" w:rsidRPr="0007787E" w:rsidRDefault="00F72B35" w:rsidP="009B77ED">
      <w:pPr>
        <w:spacing w:line="259" w:lineRule="auto"/>
        <w:ind w:left="1260" w:hanging="1260"/>
        <w:rPr>
          <w:rFonts w:ascii="Arial" w:eastAsiaTheme="minorHAnsi" w:hAnsi="Arial" w:cs="Arial"/>
          <w:sz w:val="20"/>
          <w:szCs w:val="20"/>
        </w:rPr>
      </w:pPr>
    </w:p>
    <w:p w:rsidR="009B77ED" w:rsidRPr="0007787E" w:rsidRDefault="009B77ED" w:rsidP="009B77ED">
      <w:pPr>
        <w:spacing w:line="259" w:lineRule="auto"/>
        <w:ind w:left="1440" w:hanging="1440"/>
        <w:rPr>
          <w:rFonts w:ascii="Arial" w:hAnsi="Arial" w:cs="Arial"/>
          <w:sz w:val="20"/>
          <w:szCs w:val="20"/>
        </w:rPr>
      </w:pPr>
    </w:p>
    <w:p w:rsidR="009B77ED" w:rsidRPr="0007787E" w:rsidRDefault="009B77ED" w:rsidP="009B77ED">
      <w:pPr>
        <w:spacing w:line="259" w:lineRule="auto"/>
        <w:ind w:left="1440" w:hanging="1440"/>
        <w:rPr>
          <w:rFonts w:ascii="Arial" w:hAnsi="Arial" w:cs="Arial"/>
          <w:sz w:val="20"/>
          <w:szCs w:val="20"/>
        </w:rPr>
      </w:pPr>
      <w:r w:rsidRPr="0007787E">
        <w:rPr>
          <w:rFonts w:ascii="Arial" w:hAnsi="Arial" w:cs="Arial"/>
          <w:sz w:val="20"/>
          <w:szCs w:val="20"/>
        </w:rPr>
        <w:t>President of Council Jorge Alvarez announced that this is the date designated for the hearing and</w:t>
      </w:r>
    </w:p>
    <w:p w:rsidR="009B77ED" w:rsidRPr="0007787E" w:rsidRDefault="009B77ED" w:rsidP="009B77ED">
      <w:pPr>
        <w:spacing w:line="256" w:lineRule="auto"/>
        <w:ind w:left="1440" w:hanging="1440"/>
        <w:rPr>
          <w:rFonts w:ascii="Arial" w:hAnsi="Arial" w:cs="Arial"/>
          <w:sz w:val="20"/>
          <w:szCs w:val="20"/>
        </w:rPr>
      </w:pPr>
      <w:proofErr w:type="gramStart"/>
      <w:r w:rsidRPr="0007787E">
        <w:rPr>
          <w:rFonts w:ascii="Arial" w:hAnsi="Arial" w:cs="Arial"/>
          <w:sz w:val="20"/>
          <w:szCs w:val="20"/>
        </w:rPr>
        <w:t>further</w:t>
      </w:r>
      <w:proofErr w:type="gramEnd"/>
      <w:r w:rsidRPr="0007787E">
        <w:rPr>
          <w:rFonts w:ascii="Arial" w:hAnsi="Arial" w:cs="Arial"/>
          <w:sz w:val="20"/>
          <w:szCs w:val="20"/>
        </w:rPr>
        <w:t xml:space="preserve"> consideration respecting an ordinance entitled:</w:t>
      </w:r>
    </w:p>
    <w:p w:rsidR="009B77ED" w:rsidRPr="0007787E" w:rsidRDefault="009B77ED" w:rsidP="009B77ED">
      <w:pPr>
        <w:spacing w:line="259" w:lineRule="auto"/>
        <w:rPr>
          <w:rFonts w:ascii="Arial" w:eastAsiaTheme="minorHAnsi" w:hAnsi="Arial" w:cs="Arial"/>
          <w:sz w:val="20"/>
          <w:szCs w:val="20"/>
        </w:rPr>
      </w:pPr>
    </w:p>
    <w:p w:rsidR="009B77ED" w:rsidRPr="0007787E" w:rsidRDefault="009B77ED" w:rsidP="009B77ED">
      <w:pPr>
        <w:spacing w:line="259" w:lineRule="auto"/>
        <w:ind w:left="1260" w:hanging="1260"/>
        <w:rPr>
          <w:rFonts w:ascii="Arial" w:eastAsiaTheme="minorHAnsi" w:hAnsi="Arial" w:cs="Arial"/>
          <w:sz w:val="20"/>
          <w:szCs w:val="20"/>
        </w:rPr>
      </w:pPr>
      <w:r w:rsidRPr="0007787E">
        <w:rPr>
          <w:rFonts w:ascii="Arial" w:eastAsiaTheme="minorHAnsi" w:hAnsi="Arial" w:cs="Arial"/>
          <w:b/>
          <w:sz w:val="20"/>
          <w:szCs w:val="20"/>
        </w:rPr>
        <w:t>#61-32</w:t>
      </w:r>
      <w:r w:rsidRPr="0007787E">
        <w:rPr>
          <w:rFonts w:ascii="Arial" w:eastAsiaTheme="minorHAnsi" w:hAnsi="Arial" w:cs="Arial"/>
          <w:sz w:val="20"/>
          <w:szCs w:val="20"/>
        </w:rPr>
        <w:tab/>
        <w:t xml:space="preserve">An Ordinance to amend and supplement Chapter III, Police Regulations of an ordinance entitled, “an ordinance adopting and enacting the revised General Ordinances of the City of Linden, 1999,” passed to November 23, 1999 and approved November 24, 1999, and as amended and supplemented. </w:t>
      </w:r>
    </w:p>
    <w:p w:rsidR="009B77ED" w:rsidRPr="0007787E" w:rsidRDefault="009B77ED" w:rsidP="009B77ED">
      <w:pPr>
        <w:spacing w:line="259" w:lineRule="auto"/>
        <w:ind w:left="1440"/>
        <w:contextualSpacing/>
        <w:rPr>
          <w:rFonts w:ascii="Arial" w:eastAsiaTheme="minorHAnsi" w:hAnsi="Arial" w:cs="Arial"/>
          <w:b/>
          <w:sz w:val="20"/>
          <w:szCs w:val="20"/>
        </w:rPr>
      </w:pPr>
      <w:r w:rsidRPr="0007787E">
        <w:rPr>
          <w:rFonts w:ascii="Arial" w:eastAsiaTheme="minorHAnsi" w:hAnsi="Arial" w:cs="Arial"/>
          <w:b/>
          <w:sz w:val="20"/>
          <w:szCs w:val="20"/>
        </w:rPr>
        <w:t>DELETE 3-31 REMOVAL OF SNOW AND ICE IN ITS ENTIRETY</w:t>
      </w:r>
    </w:p>
    <w:p w:rsidR="009B77ED" w:rsidRDefault="009B77ED" w:rsidP="009B77ED">
      <w:pPr>
        <w:spacing w:line="259" w:lineRule="auto"/>
        <w:ind w:left="1440"/>
        <w:contextualSpacing/>
        <w:rPr>
          <w:rFonts w:ascii="Arial" w:eastAsiaTheme="minorHAnsi" w:hAnsi="Arial" w:cs="Arial"/>
          <w:b/>
          <w:sz w:val="20"/>
          <w:szCs w:val="20"/>
        </w:rPr>
      </w:pPr>
      <w:r w:rsidRPr="0007787E">
        <w:rPr>
          <w:rFonts w:ascii="Arial" w:eastAsiaTheme="minorHAnsi" w:hAnsi="Arial" w:cs="Arial"/>
          <w:b/>
          <w:sz w:val="20"/>
          <w:szCs w:val="20"/>
        </w:rPr>
        <w:t xml:space="preserve">ADD NEW 3-31 REMOVAL OF SNOW AND ICE. </w:t>
      </w:r>
    </w:p>
    <w:p w:rsidR="00F72B35" w:rsidRDefault="00F72B35" w:rsidP="00F72B35">
      <w:pPr>
        <w:spacing w:line="259" w:lineRule="auto"/>
        <w:contextualSpacing/>
        <w:rPr>
          <w:rFonts w:ascii="Arial" w:eastAsiaTheme="minorHAnsi" w:hAnsi="Arial" w:cs="Arial"/>
          <w:b/>
          <w:sz w:val="20"/>
          <w:szCs w:val="20"/>
        </w:rPr>
      </w:pP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72B35"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72B35"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Pr>
          <w:rFonts w:ascii="Arial" w:hAnsi="Arial" w:cs="Arial"/>
          <w:sz w:val="20"/>
          <w:szCs w:val="20"/>
        </w:rPr>
        <w:t xml:space="preserve"> </w:t>
      </w:r>
      <w:r w:rsidR="003559C2">
        <w:rPr>
          <w:rFonts w:ascii="Arial" w:hAnsi="Arial" w:cs="Arial"/>
          <w:sz w:val="20"/>
          <w:szCs w:val="20"/>
        </w:rPr>
        <w:t>persons</w:t>
      </w:r>
      <w:r w:rsidR="003841EF">
        <w:rPr>
          <w:rFonts w:ascii="Arial" w:hAnsi="Arial" w:cs="Arial"/>
          <w:sz w:val="20"/>
          <w:szCs w:val="20"/>
        </w:rPr>
        <w:t xml:space="preserve"> to be heard, Mrs. Cosby-Hurling</w:t>
      </w:r>
      <w:r w:rsidRPr="005C5E40">
        <w:rPr>
          <w:rFonts w:ascii="Arial" w:hAnsi="Arial" w:cs="Arial"/>
          <w:sz w:val="20"/>
          <w:szCs w:val="20"/>
        </w:rPr>
        <w:t xml:space="preserve"> moved that the hearing be closed and the ordinance be adopted. The </w:t>
      </w:r>
      <w:r w:rsidR="003841EF">
        <w:rPr>
          <w:rFonts w:ascii="Arial" w:hAnsi="Arial" w:cs="Arial"/>
          <w:sz w:val="20"/>
          <w:szCs w:val="20"/>
        </w:rPr>
        <w:t>motion was seconded by Mr. Strano</w:t>
      </w:r>
      <w:r w:rsidRPr="005C5E40">
        <w:rPr>
          <w:rFonts w:ascii="Arial" w:hAnsi="Arial" w:cs="Arial"/>
          <w:sz w:val="20"/>
          <w:szCs w:val="20"/>
        </w:rPr>
        <w:t xml:space="preserve"> and on a roll call vote the foregoing ordinance was unanimously ordered approved. </w:t>
      </w:r>
    </w:p>
    <w:p w:rsidR="00F72B35" w:rsidRPr="0007787E" w:rsidRDefault="00F72B35" w:rsidP="00F72B35">
      <w:pPr>
        <w:spacing w:line="259" w:lineRule="auto"/>
        <w:ind w:left="1260" w:hanging="1260"/>
        <w:rPr>
          <w:rFonts w:ascii="Arial" w:eastAsiaTheme="minorHAnsi" w:hAnsi="Arial" w:cs="Arial"/>
          <w:sz w:val="20"/>
          <w:szCs w:val="20"/>
        </w:rPr>
      </w:pPr>
    </w:p>
    <w:p w:rsidR="009B77ED" w:rsidRPr="0007787E" w:rsidRDefault="009B77ED" w:rsidP="009B77ED">
      <w:pPr>
        <w:spacing w:line="259" w:lineRule="auto"/>
        <w:ind w:left="1440" w:hanging="1440"/>
        <w:rPr>
          <w:rFonts w:ascii="Arial" w:hAnsi="Arial" w:cs="Arial"/>
          <w:sz w:val="20"/>
          <w:szCs w:val="20"/>
        </w:rPr>
      </w:pPr>
      <w:r w:rsidRPr="0007787E">
        <w:rPr>
          <w:rFonts w:ascii="Arial" w:hAnsi="Arial" w:cs="Arial"/>
          <w:sz w:val="20"/>
          <w:szCs w:val="20"/>
        </w:rPr>
        <w:t>President of Council Jorge Alvarez announced that this is the date designated for the hearing and</w:t>
      </w:r>
    </w:p>
    <w:p w:rsidR="009B77ED" w:rsidRPr="0007787E" w:rsidRDefault="009B77ED" w:rsidP="009B77ED">
      <w:pPr>
        <w:spacing w:line="256" w:lineRule="auto"/>
        <w:ind w:left="1440" w:hanging="1440"/>
        <w:rPr>
          <w:rFonts w:ascii="Arial" w:hAnsi="Arial" w:cs="Arial"/>
          <w:sz w:val="20"/>
          <w:szCs w:val="20"/>
        </w:rPr>
      </w:pPr>
      <w:proofErr w:type="gramStart"/>
      <w:r w:rsidRPr="0007787E">
        <w:rPr>
          <w:rFonts w:ascii="Arial" w:hAnsi="Arial" w:cs="Arial"/>
          <w:sz w:val="20"/>
          <w:szCs w:val="20"/>
        </w:rPr>
        <w:t>further</w:t>
      </w:r>
      <w:proofErr w:type="gramEnd"/>
      <w:r w:rsidRPr="0007787E">
        <w:rPr>
          <w:rFonts w:ascii="Arial" w:hAnsi="Arial" w:cs="Arial"/>
          <w:sz w:val="20"/>
          <w:szCs w:val="20"/>
        </w:rPr>
        <w:t xml:space="preserve"> consideration respecting an ordinance entitled:</w:t>
      </w:r>
    </w:p>
    <w:p w:rsidR="009B77ED" w:rsidRPr="0007787E" w:rsidRDefault="009B77ED" w:rsidP="009B77ED">
      <w:pPr>
        <w:spacing w:line="256" w:lineRule="auto"/>
        <w:ind w:left="1440" w:hanging="1440"/>
        <w:rPr>
          <w:rFonts w:ascii="Arial" w:hAnsi="Arial" w:cs="Arial"/>
          <w:sz w:val="20"/>
          <w:szCs w:val="20"/>
        </w:rPr>
      </w:pPr>
    </w:p>
    <w:p w:rsidR="009B77ED" w:rsidRDefault="009B77ED" w:rsidP="009B77ED">
      <w:pPr>
        <w:spacing w:line="259" w:lineRule="auto"/>
        <w:ind w:left="1260" w:hanging="1260"/>
        <w:rPr>
          <w:rFonts w:ascii="Arial" w:eastAsiaTheme="minorHAnsi" w:hAnsi="Arial" w:cs="Arial"/>
          <w:sz w:val="20"/>
          <w:szCs w:val="20"/>
        </w:rPr>
      </w:pPr>
      <w:r w:rsidRPr="0007787E">
        <w:rPr>
          <w:rFonts w:ascii="Arial" w:eastAsiaTheme="minorHAnsi" w:hAnsi="Arial" w:cs="Arial"/>
          <w:b/>
          <w:sz w:val="20"/>
          <w:szCs w:val="20"/>
        </w:rPr>
        <w:t>#61-33</w:t>
      </w:r>
      <w:r w:rsidRPr="0007787E">
        <w:rPr>
          <w:rFonts w:ascii="Arial" w:eastAsiaTheme="minorHAnsi" w:hAnsi="Arial" w:cs="Arial"/>
          <w:sz w:val="20"/>
          <w:szCs w:val="20"/>
        </w:rPr>
        <w:tab/>
        <w:t xml:space="preserve">Bond ordinance authorizing the acquisition of SCBA cylinders, air packs and associated equipment for the Fire Department in and for the City of Linden, appropriating $902,000.00 therefore and authorizing the issuance of $856,900 bonds or notes to finance part of the cost thereof. </w:t>
      </w:r>
    </w:p>
    <w:p w:rsidR="00F72B35" w:rsidRDefault="00F72B35" w:rsidP="009B77ED">
      <w:pPr>
        <w:spacing w:line="259" w:lineRule="auto"/>
        <w:ind w:left="1260" w:hanging="1260"/>
        <w:rPr>
          <w:rFonts w:ascii="Arial" w:eastAsiaTheme="minorHAnsi" w:hAnsi="Arial" w:cs="Arial"/>
          <w:sz w:val="20"/>
          <w:szCs w:val="20"/>
        </w:rPr>
      </w:pP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72B35"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72B35"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72B35" w:rsidRPr="005C5E40" w:rsidRDefault="00F72B35" w:rsidP="00F72B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Pr>
          <w:rFonts w:ascii="Arial" w:hAnsi="Arial" w:cs="Arial"/>
          <w:sz w:val="20"/>
          <w:szCs w:val="20"/>
        </w:rPr>
        <w:t xml:space="preserve"> </w:t>
      </w:r>
      <w:r w:rsidR="003559C2">
        <w:rPr>
          <w:rFonts w:ascii="Arial" w:hAnsi="Arial" w:cs="Arial"/>
          <w:sz w:val="20"/>
          <w:szCs w:val="20"/>
        </w:rPr>
        <w:t>person</w:t>
      </w:r>
      <w:r w:rsidR="00D70B86">
        <w:rPr>
          <w:rFonts w:ascii="Arial" w:hAnsi="Arial" w:cs="Arial"/>
          <w:sz w:val="20"/>
          <w:szCs w:val="20"/>
        </w:rPr>
        <w:t xml:space="preserve"> to be heard, Mr. Sadowski</w:t>
      </w:r>
      <w:r w:rsidRPr="005C5E40">
        <w:rPr>
          <w:rFonts w:ascii="Arial" w:hAnsi="Arial" w:cs="Arial"/>
          <w:sz w:val="20"/>
          <w:szCs w:val="20"/>
        </w:rPr>
        <w:t xml:space="preserve"> moved that the hearing be closed and the ordinance be adopted. The </w:t>
      </w:r>
      <w:r w:rsidR="00D70B86">
        <w:rPr>
          <w:rFonts w:ascii="Arial" w:hAnsi="Arial" w:cs="Arial"/>
          <w:sz w:val="20"/>
          <w:szCs w:val="20"/>
        </w:rPr>
        <w:t>motion was seconded by Mr. Strano</w:t>
      </w:r>
      <w:r w:rsidRPr="005C5E40">
        <w:rPr>
          <w:rFonts w:ascii="Arial" w:hAnsi="Arial" w:cs="Arial"/>
          <w:sz w:val="20"/>
          <w:szCs w:val="20"/>
        </w:rPr>
        <w:t xml:space="preserve"> and on a roll call vote the foregoing ordinance was unanimously ordered approved. </w:t>
      </w:r>
    </w:p>
    <w:p w:rsidR="009B77ED" w:rsidRPr="0007787E" w:rsidRDefault="009B77ED" w:rsidP="009B77ED">
      <w:pPr>
        <w:spacing w:line="259" w:lineRule="auto"/>
        <w:ind w:left="1440" w:hanging="1440"/>
        <w:rPr>
          <w:rFonts w:ascii="Arial" w:hAnsi="Arial" w:cs="Arial"/>
          <w:sz w:val="20"/>
          <w:szCs w:val="20"/>
        </w:rPr>
      </w:pPr>
    </w:p>
    <w:p w:rsidR="009B77ED" w:rsidRPr="0007787E" w:rsidRDefault="009B77ED" w:rsidP="009B77ED">
      <w:pPr>
        <w:spacing w:line="259" w:lineRule="auto"/>
        <w:ind w:left="1440" w:hanging="1440"/>
        <w:rPr>
          <w:rFonts w:ascii="Arial" w:hAnsi="Arial" w:cs="Arial"/>
          <w:sz w:val="20"/>
          <w:szCs w:val="20"/>
        </w:rPr>
      </w:pPr>
      <w:r w:rsidRPr="0007787E">
        <w:rPr>
          <w:rFonts w:ascii="Arial" w:hAnsi="Arial" w:cs="Arial"/>
          <w:sz w:val="20"/>
          <w:szCs w:val="20"/>
        </w:rPr>
        <w:t>President of Council Jorge Alvarez announced that this is the date designated for the hearing and</w:t>
      </w:r>
    </w:p>
    <w:p w:rsidR="009B77ED" w:rsidRPr="0007787E" w:rsidRDefault="009B77ED" w:rsidP="009B77ED">
      <w:pPr>
        <w:spacing w:line="256" w:lineRule="auto"/>
        <w:ind w:left="1440" w:hanging="1440"/>
        <w:rPr>
          <w:rFonts w:ascii="Arial" w:hAnsi="Arial" w:cs="Arial"/>
          <w:sz w:val="20"/>
          <w:szCs w:val="20"/>
        </w:rPr>
      </w:pPr>
      <w:proofErr w:type="gramStart"/>
      <w:r w:rsidRPr="0007787E">
        <w:rPr>
          <w:rFonts w:ascii="Arial" w:hAnsi="Arial" w:cs="Arial"/>
          <w:sz w:val="20"/>
          <w:szCs w:val="20"/>
        </w:rPr>
        <w:t>further</w:t>
      </w:r>
      <w:proofErr w:type="gramEnd"/>
      <w:r w:rsidRPr="0007787E">
        <w:rPr>
          <w:rFonts w:ascii="Arial" w:hAnsi="Arial" w:cs="Arial"/>
          <w:sz w:val="20"/>
          <w:szCs w:val="20"/>
        </w:rPr>
        <w:t xml:space="preserve"> consideration respecting an ordinance entitled:</w:t>
      </w:r>
    </w:p>
    <w:p w:rsidR="009B77ED" w:rsidRPr="0007787E" w:rsidRDefault="009B77ED" w:rsidP="009B77ED">
      <w:pPr>
        <w:spacing w:line="259" w:lineRule="auto"/>
        <w:rPr>
          <w:rFonts w:ascii="Arial" w:eastAsiaTheme="minorHAnsi" w:hAnsi="Arial" w:cs="Arial"/>
          <w:sz w:val="20"/>
          <w:szCs w:val="20"/>
        </w:rPr>
      </w:pPr>
    </w:p>
    <w:p w:rsidR="009B77ED" w:rsidRPr="0007787E" w:rsidRDefault="009B77ED" w:rsidP="009B77ED">
      <w:pPr>
        <w:spacing w:line="259" w:lineRule="auto"/>
        <w:ind w:left="1260" w:hanging="1260"/>
        <w:rPr>
          <w:rFonts w:ascii="Arial" w:eastAsiaTheme="minorHAnsi" w:hAnsi="Arial" w:cs="Arial"/>
          <w:sz w:val="20"/>
          <w:szCs w:val="20"/>
        </w:rPr>
      </w:pPr>
      <w:r w:rsidRPr="0007787E">
        <w:rPr>
          <w:rFonts w:ascii="Arial" w:eastAsiaTheme="minorHAnsi" w:hAnsi="Arial" w:cs="Arial"/>
          <w:b/>
          <w:sz w:val="20"/>
          <w:szCs w:val="20"/>
        </w:rPr>
        <w:t>#61-34</w:t>
      </w:r>
      <w:r w:rsidRPr="0007787E">
        <w:rPr>
          <w:rFonts w:ascii="Arial" w:eastAsiaTheme="minorHAnsi" w:hAnsi="Arial" w:cs="Arial"/>
          <w:sz w:val="20"/>
          <w:szCs w:val="20"/>
        </w:rPr>
        <w:tab/>
        <w:t>An ordinance to amend and supplement Chapter VII, Traffic. That Chapter VII, Traffic, shall be and the same is hereby amended as follows:</w:t>
      </w:r>
    </w:p>
    <w:p w:rsidR="009B77ED" w:rsidRPr="0007787E" w:rsidRDefault="009B77ED" w:rsidP="009B77ED">
      <w:pPr>
        <w:spacing w:line="259" w:lineRule="auto"/>
        <w:ind w:left="540" w:firstLine="720"/>
        <w:rPr>
          <w:rFonts w:ascii="Arial" w:eastAsiaTheme="minorHAnsi" w:hAnsi="Arial" w:cs="Arial"/>
          <w:sz w:val="20"/>
          <w:szCs w:val="20"/>
        </w:rPr>
      </w:pPr>
      <w:r w:rsidRPr="0007787E">
        <w:rPr>
          <w:rFonts w:ascii="Arial" w:eastAsiaTheme="minorHAnsi" w:hAnsi="Arial" w:cs="Arial"/>
          <w:sz w:val="20"/>
          <w:szCs w:val="20"/>
        </w:rPr>
        <w:t>7-33 Handicapped Parking Regulations</w:t>
      </w:r>
    </w:p>
    <w:p w:rsidR="009B77ED" w:rsidRPr="0007787E" w:rsidRDefault="009B77ED" w:rsidP="009B77ED">
      <w:pPr>
        <w:spacing w:line="259" w:lineRule="auto"/>
        <w:ind w:left="540" w:firstLine="720"/>
        <w:rPr>
          <w:rFonts w:ascii="Arial" w:eastAsiaTheme="minorHAnsi" w:hAnsi="Arial" w:cs="Arial"/>
          <w:sz w:val="20"/>
          <w:szCs w:val="20"/>
        </w:rPr>
      </w:pPr>
      <w:r w:rsidRPr="0007787E">
        <w:rPr>
          <w:rFonts w:ascii="Arial" w:eastAsiaTheme="minorHAnsi" w:hAnsi="Arial" w:cs="Arial"/>
          <w:sz w:val="20"/>
          <w:szCs w:val="20"/>
        </w:rPr>
        <w:t>7-33.1A Handicapped Parking on-street</w:t>
      </w:r>
    </w:p>
    <w:p w:rsidR="009B77ED" w:rsidRPr="0007787E" w:rsidRDefault="009B77ED" w:rsidP="009B77ED">
      <w:pPr>
        <w:spacing w:line="259" w:lineRule="auto"/>
        <w:rPr>
          <w:rFonts w:ascii="Arial" w:eastAsiaTheme="minorHAnsi" w:hAnsi="Arial" w:cs="Arial"/>
          <w:sz w:val="20"/>
          <w:szCs w:val="20"/>
        </w:rPr>
      </w:pPr>
    </w:p>
    <w:p w:rsidR="009B77ED" w:rsidRPr="0007787E" w:rsidRDefault="009B77ED" w:rsidP="009B77ED">
      <w:pPr>
        <w:spacing w:line="259" w:lineRule="auto"/>
        <w:rPr>
          <w:rFonts w:ascii="Arial" w:eastAsiaTheme="minorHAnsi" w:hAnsi="Arial" w:cs="Arial"/>
          <w:sz w:val="20"/>
          <w:szCs w:val="20"/>
          <w:u w:val="single"/>
        </w:rPr>
      </w:pPr>
      <w:r w:rsidRPr="0007787E">
        <w:rPr>
          <w:rFonts w:ascii="Arial" w:eastAsiaTheme="minorHAnsi" w:hAnsi="Arial" w:cs="Arial"/>
          <w:sz w:val="20"/>
          <w:szCs w:val="20"/>
        </w:rPr>
        <w:t xml:space="preserve">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u w:val="single"/>
        </w:rPr>
        <w:t>Name of Street</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u w:val="single"/>
        </w:rPr>
        <w:t>Spaces</w:t>
      </w:r>
    </w:p>
    <w:p w:rsidR="009B77ED" w:rsidRPr="0007787E" w:rsidRDefault="009B77ED" w:rsidP="009B77ED">
      <w:pPr>
        <w:spacing w:line="259" w:lineRule="auto"/>
        <w:ind w:left="1440"/>
        <w:contextualSpacing/>
        <w:rPr>
          <w:rFonts w:ascii="Arial" w:eastAsiaTheme="minorHAnsi" w:hAnsi="Arial" w:cs="Arial"/>
          <w:b/>
          <w:sz w:val="20"/>
          <w:szCs w:val="20"/>
        </w:rPr>
      </w:pPr>
      <w:r w:rsidRPr="0007787E">
        <w:rPr>
          <w:rFonts w:ascii="Arial" w:eastAsiaTheme="minorHAnsi" w:hAnsi="Arial" w:cs="Arial"/>
          <w:b/>
          <w:sz w:val="20"/>
          <w:szCs w:val="20"/>
        </w:rPr>
        <w:t>Delete:</w:t>
      </w:r>
    </w:p>
    <w:p w:rsidR="009B77ED" w:rsidRPr="0007787E" w:rsidRDefault="009B77ED" w:rsidP="009B77ED">
      <w:pPr>
        <w:spacing w:line="259" w:lineRule="auto"/>
        <w:rPr>
          <w:rFonts w:ascii="Arial" w:eastAsiaTheme="minorHAnsi" w:hAnsi="Arial" w:cs="Arial"/>
          <w:sz w:val="20"/>
          <w:szCs w:val="20"/>
        </w:rPr>
      </w:pPr>
      <w:r w:rsidRPr="0007787E">
        <w:rPr>
          <w:rFonts w:ascii="Arial" w:eastAsiaTheme="minorHAnsi" w:hAnsi="Arial" w:cs="Arial"/>
          <w:sz w:val="20"/>
          <w:szCs w:val="20"/>
        </w:rPr>
        <w:t xml:space="preserve">            </w:t>
      </w:r>
      <w:r w:rsidRPr="0007787E">
        <w:rPr>
          <w:rFonts w:ascii="Arial" w:eastAsiaTheme="minorHAnsi" w:hAnsi="Arial" w:cs="Arial"/>
          <w:sz w:val="20"/>
          <w:szCs w:val="20"/>
        </w:rPr>
        <w:tab/>
      </w:r>
      <w:r w:rsidRPr="0007787E">
        <w:rPr>
          <w:rFonts w:ascii="Arial" w:eastAsiaTheme="minorHAnsi" w:hAnsi="Arial" w:cs="Arial"/>
          <w:sz w:val="20"/>
          <w:szCs w:val="20"/>
        </w:rPr>
        <w:tab/>
        <w:t>513 Alexander Avenue</w:t>
      </w:r>
      <w:r w:rsidRPr="0007787E">
        <w:rPr>
          <w:rFonts w:ascii="Arial" w:eastAsiaTheme="minorHAnsi" w:hAnsi="Arial" w:cs="Arial"/>
          <w:sz w:val="20"/>
          <w:szCs w:val="20"/>
        </w:rPr>
        <w:tab/>
      </w:r>
      <w:r w:rsidRPr="0007787E">
        <w:rPr>
          <w:rFonts w:ascii="Arial" w:eastAsiaTheme="minorHAnsi" w:hAnsi="Arial" w:cs="Arial"/>
          <w:sz w:val="20"/>
          <w:szCs w:val="20"/>
        </w:rPr>
        <w:tab/>
        <w:t xml:space="preserve">  </w:t>
      </w:r>
      <w:r w:rsidR="005B296C">
        <w:rPr>
          <w:rFonts w:ascii="Arial" w:eastAsiaTheme="minorHAnsi" w:hAnsi="Arial" w:cs="Arial"/>
          <w:sz w:val="20"/>
          <w:szCs w:val="20"/>
        </w:rPr>
        <w:tab/>
      </w:r>
      <w:r w:rsidRPr="0007787E">
        <w:rPr>
          <w:rFonts w:ascii="Arial" w:eastAsiaTheme="minorHAnsi" w:hAnsi="Arial" w:cs="Arial"/>
          <w:sz w:val="20"/>
          <w:szCs w:val="20"/>
        </w:rPr>
        <w:t xml:space="preserve"> </w:t>
      </w:r>
      <w:r w:rsidR="005B296C">
        <w:rPr>
          <w:rFonts w:ascii="Arial" w:eastAsiaTheme="minorHAnsi" w:hAnsi="Arial" w:cs="Arial"/>
          <w:sz w:val="20"/>
          <w:szCs w:val="20"/>
        </w:rPr>
        <w:t xml:space="preserve"> </w:t>
      </w:r>
      <w:r w:rsidRPr="0007787E">
        <w:rPr>
          <w:rFonts w:ascii="Arial" w:eastAsiaTheme="minorHAnsi" w:hAnsi="Arial" w:cs="Arial"/>
          <w:sz w:val="20"/>
          <w:szCs w:val="20"/>
        </w:rPr>
        <w:t xml:space="preserve"> 1</w:t>
      </w:r>
    </w:p>
    <w:p w:rsidR="009B77ED" w:rsidRPr="0007787E" w:rsidRDefault="009B77ED" w:rsidP="009B77ED">
      <w:pPr>
        <w:spacing w:line="259" w:lineRule="auto"/>
        <w:rPr>
          <w:rFonts w:ascii="Arial" w:eastAsiaTheme="minorHAnsi" w:hAnsi="Arial" w:cs="Arial"/>
          <w:b/>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b/>
          <w:sz w:val="20"/>
          <w:szCs w:val="20"/>
        </w:rPr>
        <w:t>ADD:</w:t>
      </w:r>
      <w:r w:rsidR="005B296C">
        <w:rPr>
          <w:rFonts w:ascii="Arial" w:eastAsiaTheme="minorHAnsi" w:hAnsi="Arial" w:cs="Arial"/>
          <w:b/>
          <w:sz w:val="20"/>
          <w:szCs w:val="20"/>
        </w:rPr>
        <w:tab/>
      </w:r>
    </w:p>
    <w:p w:rsidR="009B77ED" w:rsidRPr="0007787E" w:rsidRDefault="009B77ED" w:rsidP="009B77ED">
      <w:pPr>
        <w:spacing w:line="259" w:lineRule="auto"/>
        <w:rPr>
          <w:rFonts w:ascii="Arial" w:eastAsiaTheme="minorHAnsi" w:hAnsi="Arial" w:cs="Arial"/>
          <w:sz w:val="20"/>
          <w:szCs w:val="20"/>
        </w:rPr>
      </w:pPr>
      <w:r w:rsidRPr="0007787E">
        <w:rPr>
          <w:rFonts w:ascii="Arial" w:eastAsiaTheme="minorHAnsi" w:hAnsi="Arial" w:cs="Arial"/>
          <w:b/>
          <w:sz w:val="20"/>
          <w:szCs w:val="20"/>
        </w:rPr>
        <w:tab/>
      </w:r>
      <w:r w:rsidRPr="0007787E">
        <w:rPr>
          <w:rFonts w:ascii="Arial" w:eastAsiaTheme="minorHAnsi" w:hAnsi="Arial" w:cs="Arial"/>
          <w:b/>
          <w:sz w:val="20"/>
          <w:szCs w:val="20"/>
        </w:rPr>
        <w:tab/>
      </w:r>
      <w:r w:rsidRPr="0007787E">
        <w:rPr>
          <w:rFonts w:ascii="Arial" w:eastAsiaTheme="minorHAnsi" w:hAnsi="Arial" w:cs="Arial"/>
          <w:sz w:val="20"/>
          <w:szCs w:val="20"/>
        </w:rPr>
        <w:t>513 Alexander Avenue</w:t>
      </w:r>
      <w:r w:rsidRPr="0007787E">
        <w:rPr>
          <w:rFonts w:ascii="Arial" w:eastAsiaTheme="minorHAnsi" w:hAnsi="Arial" w:cs="Arial"/>
          <w:sz w:val="20"/>
          <w:szCs w:val="20"/>
        </w:rPr>
        <w:tab/>
      </w:r>
      <w:r w:rsidRPr="0007787E">
        <w:rPr>
          <w:rFonts w:ascii="Arial" w:eastAsiaTheme="minorHAnsi" w:hAnsi="Arial" w:cs="Arial"/>
          <w:sz w:val="20"/>
          <w:szCs w:val="20"/>
        </w:rPr>
        <w:tab/>
        <w:t xml:space="preserve">  </w:t>
      </w:r>
      <w:r w:rsidR="005B296C">
        <w:rPr>
          <w:rFonts w:ascii="Arial" w:eastAsiaTheme="minorHAnsi" w:hAnsi="Arial" w:cs="Arial"/>
          <w:sz w:val="20"/>
          <w:szCs w:val="20"/>
        </w:rPr>
        <w:tab/>
      </w:r>
      <w:r w:rsidRPr="0007787E">
        <w:rPr>
          <w:rFonts w:ascii="Arial" w:eastAsiaTheme="minorHAnsi" w:hAnsi="Arial" w:cs="Arial"/>
          <w:sz w:val="20"/>
          <w:szCs w:val="20"/>
        </w:rPr>
        <w:t xml:space="preserve">   1</w:t>
      </w:r>
    </w:p>
    <w:p w:rsidR="009B77ED" w:rsidRPr="0007787E" w:rsidRDefault="009B77ED" w:rsidP="009B77ED">
      <w:pPr>
        <w:spacing w:line="259" w:lineRule="auto"/>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t xml:space="preserve">818 Chandler Avenue                  </w:t>
      </w:r>
      <w:r w:rsidR="005B296C">
        <w:rPr>
          <w:rFonts w:ascii="Arial" w:eastAsiaTheme="minorHAnsi" w:hAnsi="Arial" w:cs="Arial"/>
          <w:sz w:val="20"/>
          <w:szCs w:val="20"/>
        </w:rPr>
        <w:tab/>
      </w:r>
      <w:r w:rsidRPr="0007787E">
        <w:rPr>
          <w:rFonts w:ascii="Arial" w:eastAsiaTheme="minorHAnsi" w:hAnsi="Arial" w:cs="Arial"/>
          <w:sz w:val="20"/>
          <w:szCs w:val="20"/>
        </w:rPr>
        <w:t xml:space="preserve">   1</w:t>
      </w:r>
    </w:p>
    <w:p w:rsidR="009B77ED" w:rsidRPr="0007787E" w:rsidRDefault="009B77ED" w:rsidP="009B77ED">
      <w:pPr>
        <w:spacing w:line="259" w:lineRule="auto"/>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t xml:space="preserve">418 </w:t>
      </w:r>
      <w:proofErr w:type="spellStart"/>
      <w:r w:rsidRPr="0007787E">
        <w:rPr>
          <w:rFonts w:ascii="Arial" w:eastAsiaTheme="minorHAnsi" w:hAnsi="Arial" w:cs="Arial"/>
          <w:sz w:val="20"/>
          <w:szCs w:val="20"/>
        </w:rPr>
        <w:t>Hussa</w:t>
      </w:r>
      <w:proofErr w:type="spellEnd"/>
      <w:r w:rsidRPr="0007787E">
        <w:rPr>
          <w:rFonts w:ascii="Arial" w:eastAsiaTheme="minorHAnsi" w:hAnsi="Arial" w:cs="Arial"/>
          <w:sz w:val="20"/>
          <w:szCs w:val="20"/>
        </w:rPr>
        <w:t xml:space="preserve"> Street</w:t>
      </w:r>
      <w:r w:rsidRPr="0007787E">
        <w:rPr>
          <w:rFonts w:ascii="Arial" w:eastAsiaTheme="minorHAnsi" w:hAnsi="Arial" w:cs="Arial"/>
          <w:sz w:val="20"/>
          <w:szCs w:val="20"/>
        </w:rPr>
        <w:tab/>
        <w:t xml:space="preserve">            </w:t>
      </w:r>
      <w:r w:rsidR="005B296C">
        <w:rPr>
          <w:rFonts w:ascii="Arial" w:eastAsiaTheme="minorHAnsi" w:hAnsi="Arial" w:cs="Arial"/>
          <w:sz w:val="20"/>
          <w:szCs w:val="20"/>
        </w:rPr>
        <w:tab/>
      </w:r>
      <w:r w:rsidRPr="0007787E">
        <w:rPr>
          <w:rFonts w:ascii="Arial" w:eastAsiaTheme="minorHAnsi" w:hAnsi="Arial" w:cs="Arial"/>
          <w:sz w:val="20"/>
          <w:szCs w:val="20"/>
        </w:rPr>
        <w:t xml:space="preserve"> </w:t>
      </w:r>
      <w:r w:rsidR="005B296C">
        <w:rPr>
          <w:rFonts w:ascii="Arial" w:eastAsiaTheme="minorHAnsi" w:hAnsi="Arial" w:cs="Arial"/>
          <w:sz w:val="20"/>
          <w:szCs w:val="20"/>
        </w:rPr>
        <w:tab/>
      </w:r>
      <w:r w:rsidRPr="0007787E">
        <w:rPr>
          <w:rFonts w:ascii="Arial" w:eastAsiaTheme="minorHAnsi" w:hAnsi="Arial" w:cs="Arial"/>
          <w:sz w:val="20"/>
          <w:szCs w:val="20"/>
        </w:rPr>
        <w:t xml:space="preserve">   1</w:t>
      </w:r>
    </w:p>
    <w:p w:rsidR="009B77ED" w:rsidRDefault="009B77ED" w:rsidP="005B296C">
      <w:pPr>
        <w:spacing w:line="259" w:lineRule="auto"/>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t>(Maple Avenue Side)</w:t>
      </w:r>
    </w:p>
    <w:p w:rsidR="00532297" w:rsidRDefault="00532297" w:rsidP="005B296C">
      <w:pPr>
        <w:spacing w:line="259" w:lineRule="auto"/>
        <w:rPr>
          <w:rFonts w:ascii="Arial" w:eastAsiaTheme="minorHAnsi" w:hAnsi="Arial" w:cs="Arial"/>
          <w:sz w:val="20"/>
          <w:szCs w:val="20"/>
        </w:rPr>
      </w:pPr>
    </w:p>
    <w:p w:rsidR="00532297" w:rsidRPr="005C5E40"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32297" w:rsidRPr="005C5E40"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32297"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32297"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32297" w:rsidRPr="005C5E40"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Pr>
          <w:rFonts w:ascii="Arial" w:hAnsi="Arial" w:cs="Arial"/>
          <w:sz w:val="20"/>
          <w:szCs w:val="20"/>
        </w:rPr>
        <w:t xml:space="preserve"> </w:t>
      </w:r>
      <w:r w:rsidR="003559C2">
        <w:rPr>
          <w:rFonts w:ascii="Arial" w:hAnsi="Arial" w:cs="Arial"/>
          <w:sz w:val="20"/>
          <w:szCs w:val="20"/>
        </w:rPr>
        <w:t xml:space="preserve">persons </w:t>
      </w:r>
      <w:r w:rsidR="00D70B86">
        <w:rPr>
          <w:rFonts w:ascii="Arial" w:hAnsi="Arial" w:cs="Arial"/>
          <w:sz w:val="20"/>
          <w:szCs w:val="20"/>
        </w:rPr>
        <w:t>to be heard, Mr. Medina</w:t>
      </w:r>
      <w:r w:rsidRPr="005C5E40">
        <w:rPr>
          <w:rFonts w:ascii="Arial" w:hAnsi="Arial" w:cs="Arial"/>
          <w:sz w:val="20"/>
          <w:szCs w:val="20"/>
        </w:rPr>
        <w:t xml:space="preserve"> moved that the hearing be closed and the ordinance be adopted. The </w:t>
      </w:r>
      <w:r w:rsidR="00D70B86">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532297" w:rsidRDefault="00532297" w:rsidP="009B77ED">
      <w:pPr>
        <w:spacing w:line="259" w:lineRule="auto"/>
        <w:ind w:left="1440" w:hanging="1440"/>
        <w:rPr>
          <w:rFonts w:ascii="Arial" w:hAnsi="Arial" w:cs="Arial"/>
          <w:sz w:val="20"/>
          <w:szCs w:val="20"/>
        </w:rPr>
      </w:pPr>
    </w:p>
    <w:p w:rsidR="009B77ED" w:rsidRPr="0007787E" w:rsidRDefault="009B77ED" w:rsidP="009B77ED">
      <w:pPr>
        <w:spacing w:line="259" w:lineRule="auto"/>
        <w:ind w:left="1440" w:hanging="1440"/>
        <w:rPr>
          <w:rFonts w:ascii="Arial" w:hAnsi="Arial" w:cs="Arial"/>
          <w:sz w:val="20"/>
          <w:szCs w:val="20"/>
        </w:rPr>
      </w:pPr>
      <w:r w:rsidRPr="0007787E">
        <w:rPr>
          <w:rFonts w:ascii="Arial" w:hAnsi="Arial" w:cs="Arial"/>
          <w:sz w:val="20"/>
          <w:szCs w:val="20"/>
        </w:rPr>
        <w:t>President of Council Jorge Alvarez announced that this is the date designated for the hearing and</w:t>
      </w:r>
    </w:p>
    <w:p w:rsidR="009B77ED" w:rsidRPr="0007787E" w:rsidRDefault="009B77ED" w:rsidP="009B77ED">
      <w:pPr>
        <w:spacing w:line="256" w:lineRule="auto"/>
        <w:ind w:left="1440" w:hanging="1440"/>
        <w:rPr>
          <w:rFonts w:ascii="Arial" w:hAnsi="Arial" w:cs="Arial"/>
          <w:sz w:val="20"/>
          <w:szCs w:val="20"/>
        </w:rPr>
      </w:pPr>
      <w:proofErr w:type="gramStart"/>
      <w:r w:rsidRPr="0007787E">
        <w:rPr>
          <w:rFonts w:ascii="Arial" w:hAnsi="Arial" w:cs="Arial"/>
          <w:sz w:val="20"/>
          <w:szCs w:val="20"/>
        </w:rPr>
        <w:t>further</w:t>
      </w:r>
      <w:proofErr w:type="gramEnd"/>
      <w:r w:rsidRPr="0007787E">
        <w:rPr>
          <w:rFonts w:ascii="Arial" w:hAnsi="Arial" w:cs="Arial"/>
          <w:sz w:val="20"/>
          <w:szCs w:val="20"/>
        </w:rPr>
        <w:t xml:space="preserve"> consideration respecting an ordinance entitled:</w:t>
      </w:r>
    </w:p>
    <w:p w:rsidR="009B77ED" w:rsidRPr="0007787E" w:rsidRDefault="009B77ED" w:rsidP="009B77ED">
      <w:pPr>
        <w:spacing w:line="259" w:lineRule="auto"/>
        <w:rPr>
          <w:rFonts w:ascii="Arial" w:eastAsiaTheme="minorHAnsi" w:hAnsi="Arial" w:cs="Arial"/>
          <w:sz w:val="20"/>
          <w:szCs w:val="20"/>
        </w:rPr>
      </w:pPr>
    </w:p>
    <w:p w:rsidR="009B77ED" w:rsidRPr="0007787E" w:rsidRDefault="009B77ED" w:rsidP="009B77ED">
      <w:pPr>
        <w:ind w:left="1260" w:hanging="1260"/>
        <w:rPr>
          <w:rFonts w:ascii="Arial" w:eastAsiaTheme="minorHAnsi" w:hAnsi="Arial" w:cs="Arial"/>
          <w:sz w:val="20"/>
          <w:szCs w:val="20"/>
        </w:rPr>
      </w:pPr>
      <w:r w:rsidRPr="0007787E">
        <w:rPr>
          <w:rFonts w:ascii="Arial" w:eastAsiaTheme="minorHAnsi" w:hAnsi="Arial" w:cs="Arial"/>
          <w:b/>
          <w:sz w:val="20"/>
          <w:szCs w:val="20"/>
        </w:rPr>
        <w:t>#61-35</w:t>
      </w:r>
      <w:r w:rsidRPr="0007787E">
        <w:rPr>
          <w:rFonts w:ascii="Arial" w:eastAsiaTheme="minorHAnsi" w:hAnsi="Arial" w:cs="Arial"/>
          <w:sz w:val="20"/>
          <w:szCs w:val="20"/>
        </w:rPr>
        <w:tab/>
        <w:t>An ordinance to amend and supplement Chapter VII, Traffic.</w:t>
      </w:r>
    </w:p>
    <w:p w:rsidR="009B77ED" w:rsidRPr="0007787E" w:rsidRDefault="009B77ED" w:rsidP="009B77ED">
      <w:pPr>
        <w:ind w:left="1260"/>
        <w:rPr>
          <w:rFonts w:ascii="Arial" w:eastAsiaTheme="minorHAnsi" w:hAnsi="Arial" w:cs="Arial"/>
          <w:sz w:val="20"/>
          <w:szCs w:val="20"/>
        </w:rPr>
      </w:pPr>
      <w:r w:rsidRPr="0007787E">
        <w:rPr>
          <w:rFonts w:ascii="Arial" w:eastAsiaTheme="minorHAnsi" w:hAnsi="Arial" w:cs="Arial"/>
          <w:sz w:val="20"/>
          <w:szCs w:val="20"/>
        </w:rPr>
        <w:t>Section 1.  That Chapter VII, Traffic, Section 7-13, Parking Prohibited for Street Cleaning and Maintenance, shall be and the same is hereby amended as follows:</w:t>
      </w:r>
    </w:p>
    <w:p w:rsidR="009B77ED" w:rsidRPr="0007787E" w:rsidRDefault="009B77ED" w:rsidP="009B77ED">
      <w:pPr>
        <w:spacing w:line="480" w:lineRule="auto"/>
        <w:ind w:left="360" w:firstLine="360"/>
        <w:rPr>
          <w:rFonts w:ascii="Arial" w:eastAsiaTheme="minorHAnsi" w:hAnsi="Arial" w:cs="Arial"/>
          <w:b/>
          <w:bCs/>
          <w:sz w:val="20"/>
          <w:szCs w:val="20"/>
        </w:rPr>
      </w:pPr>
      <w:r w:rsidRPr="0007787E">
        <w:rPr>
          <w:rFonts w:ascii="Arial" w:eastAsiaTheme="minorHAnsi" w:hAnsi="Arial" w:cs="Arial"/>
          <w:b/>
          <w:bCs/>
          <w:sz w:val="20"/>
          <w:szCs w:val="20"/>
        </w:rPr>
        <w:t>DELETE:</w:t>
      </w:r>
    </w:p>
    <w:p w:rsidR="009B77ED" w:rsidRPr="0007787E" w:rsidRDefault="009B77ED" w:rsidP="009B77ED">
      <w:pPr>
        <w:spacing w:line="259" w:lineRule="auto"/>
        <w:ind w:left="360" w:firstLine="360"/>
        <w:rPr>
          <w:rFonts w:ascii="Arial" w:eastAsiaTheme="minorHAnsi" w:hAnsi="Arial" w:cs="Arial"/>
          <w:sz w:val="20"/>
          <w:szCs w:val="20"/>
        </w:rPr>
      </w:pPr>
      <w:r w:rsidRPr="0007787E">
        <w:rPr>
          <w:rFonts w:ascii="Arial" w:eastAsiaTheme="minorHAnsi" w:hAnsi="Arial" w:cs="Arial"/>
          <w:i/>
          <w:sz w:val="20"/>
          <w:szCs w:val="20"/>
          <w:u w:val="single"/>
        </w:rPr>
        <w:t>Street</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Side</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Hours</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Days</w:t>
      </w:r>
      <w:r w:rsidRPr="0007787E">
        <w:rPr>
          <w:rFonts w:ascii="Arial" w:eastAsiaTheme="minorHAnsi" w:hAnsi="Arial" w:cs="Arial"/>
          <w:i/>
          <w:sz w:val="20"/>
          <w:szCs w:val="20"/>
        </w:rPr>
        <w:tab/>
        <w:t xml:space="preserve">           </w:t>
      </w:r>
      <w:r w:rsidRPr="0007787E">
        <w:rPr>
          <w:rFonts w:ascii="Arial" w:eastAsiaTheme="minorHAnsi" w:hAnsi="Arial" w:cs="Arial"/>
          <w:i/>
          <w:sz w:val="20"/>
          <w:szCs w:val="20"/>
          <w:u w:val="single"/>
        </w:rPr>
        <w:t>Location</w:t>
      </w:r>
    </w:p>
    <w:p w:rsidR="009B77ED" w:rsidRPr="0007787E" w:rsidRDefault="009B77ED" w:rsidP="009B77ED">
      <w:pPr>
        <w:spacing w:line="259" w:lineRule="auto"/>
        <w:ind w:left="630"/>
        <w:contextualSpacing/>
        <w:rPr>
          <w:rFonts w:ascii="Arial" w:eastAsiaTheme="minorHAnsi" w:hAnsi="Arial" w:cs="Arial"/>
          <w:sz w:val="20"/>
          <w:szCs w:val="20"/>
        </w:rPr>
      </w:pPr>
      <w:r w:rsidRPr="0007787E">
        <w:rPr>
          <w:rFonts w:ascii="Arial" w:eastAsiaTheme="minorHAnsi" w:hAnsi="Arial" w:cs="Arial"/>
          <w:sz w:val="20"/>
          <w:szCs w:val="20"/>
        </w:rPr>
        <w:t xml:space="preserve">S. Wood Avenue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7:00 am to 8:00 am</w:t>
      </w:r>
      <w:r w:rsidRPr="0007787E">
        <w:rPr>
          <w:rFonts w:ascii="Arial" w:eastAsiaTheme="minorHAnsi" w:hAnsi="Arial" w:cs="Arial"/>
          <w:sz w:val="20"/>
          <w:szCs w:val="20"/>
        </w:rPr>
        <w:tab/>
      </w:r>
      <w:r w:rsidRPr="0007787E">
        <w:rPr>
          <w:rFonts w:ascii="Arial" w:eastAsiaTheme="minorHAnsi" w:hAnsi="Arial" w:cs="Arial"/>
          <w:sz w:val="20"/>
          <w:szCs w:val="20"/>
        </w:rPr>
        <w:tab/>
        <w:t xml:space="preserve">            Highway to</w:t>
      </w:r>
    </w:p>
    <w:p w:rsidR="009B77ED" w:rsidRPr="0007787E" w:rsidRDefault="009B77ED" w:rsidP="009B77ED">
      <w:pPr>
        <w:numPr>
          <w:ilvl w:val="0"/>
          <w:numId w:val="1"/>
        </w:numPr>
        <w:spacing w:line="259" w:lineRule="auto"/>
        <w:contextualSpacing/>
        <w:rPr>
          <w:rFonts w:ascii="Arial" w:eastAsiaTheme="minorHAnsi" w:hAnsi="Arial" w:cs="Arial"/>
          <w:sz w:val="20"/>
          <w:szCs w:val="20"/>
        </w:rPr>
      </w:pPr>
      <w:r w:rsidRPr="0007787E">
        <w:rPr>
          <w:rFonts w:ascii="Arial" w:eastAsiaTheme="minorHAnsi" w:hAnsi="Arial" w:cs="Arial"/>
          <w:sz w:val="20"/>
          <w:szCs w:val="20"/>
        </w:rPr>
        <w:t>Street</w:t>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Pr="0007787E" w:rsidRDefault="009B77ED" w:rsidP="009B77ED">
      <w:pPr>
        <w:spacing w:line="259" w:lineRule="auto"/>
        <w:ind w:left="270" w:firstLine="360"/>
        <w:rPr>
          <w:rFonts w:ascii="Arial" w:eastAsiaTheme="minorHAnsi" w:hAnsi="Arial" w:cs="Arial"/>
          <w:sz w:val="20"/>
          <w:szCs w:val="20"/>
        </w:rPr>
      </w:pPr>
      <w:r w:rsidRPr="0007787E">
        <w:rPr>
          <w:rFonts w:ascii="Arial" w:eastAsiaTheme="minorHAnsi" w:hAnsi="Arial" w:cs="Arial"/>
          <w:sz w:val="20"/>
          <w:szCs w:val="20"/>
        </w:rPr>
        <w:t>Windsor Road</w:t>
      </w:r>
      <w:r w:rsidRPr="0007787E">
        <w:rPr>
          <w:rFonts w:ascii="Arial" w:eastAsiaTheme="minorHAnsi" w:hAnsi="Arial" w:cs="Arial"/>
          <w:sz w:val="20"/>
          <w:szCs w:val="20"/>
        </w:rPr>
        <w:tab/>
      </w:r>
      <w:r w:rsidRPr="0007787E">
        <w:rPr>
          <w:rFonts w:ascii="Arial" w:eastAsiaTheme="minorHAnsi" w:hAnsi="Arial" w:cs="Arial"/>
          <w:sz w:val="20"/>
          <w:szCs w:val="20"/>
        </w:rPr>
        <w:tab/>
        <w:t>South</w:t>
      </w:r>
      <w:r w:rsidRPr="0007787E">
        <w:rPr>
          <w:rFonts w:ascii="Arial" w:eastAsiaTheme="minorHAnsi" w:hAnsi="Arial" w:cs="Arial"/>
          <w:sz w:val="20"/>
          <w:szCs w:val="20"/>
        </w:rPr>
        <w:tab/>
      </w:r>
      <w:r w:rsidRPr="0007787E">
        <w:rPr>
          <w:rFonts w:ascii="Arial" w:eastAsiaTheme="minorHAnsi" w:hAnsi="Arial" w:cs="Arial"/>
          <w:sz w:val="20"/>
          <w:szCs w:val="20"/>
        </w:rPr>
        <w:tab/>
        <w:t>7:00 am to 11:00 am      Thurs</w:t>
      </w:r>
      <w:r w:rsidRPr="0007787E">
        <w:rPr>
          <w:rFonts w:ascii="Arial" w:eastAsiaTheme="minorHAnsi" w:hAnsi="Arial" w:cs="Arial"/>
          <w:sz w:val="20"/>
          <w:szCs w:val="20"/>
        </w:rPr>
        <w:tab/>
        <w:t xml:space="preserve">             Linden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Avenue to</w:t>
      </w:r>
    </w:p>
    <w:p w:rsidR="009B77ED" w:rsidRPr="0007787E" w:rsidRDefault="009B77ED" w:rsidP="009B77ED">
      <w:pPr>
        <w:spacing w:line="259" w:lineRule="auto"/>
        <w:ind w:left="270"/>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21</w:t>
      </w:r>
      <w:r w:rsidRPr="0007787E">
        <w:rPr>
          <w:rFonts w:ascii="Arial" w:eastAsiaTheme="minorHAnsi" w:hAnsi="Arial" w:cs="Arial"/>
          <w:sz w:val="20"/>
          <w:szCs w:val="20"/>
          <w:vertAlign w:val="superscript"/>
        </w:rPr>
        <w:t>st</w:t>
      </w:r>
      <w:r w:rsidRPr="0007787E">
        <w:rPr>
          <w:rFonts w:ascii="Arial" w:eastAsiaTheme="minorHAnsi" w:hAnsi="Arial" w:cs="Arial"/>
          <w:sz w:val="20"/>
          <w:szCs w:val="20"/>
        </w:rPr>
        <w:t xml:space="preserve"> Street</w:t>
      </w:r>
      <w:r w:rsidRPr="0007787E">
        <w:rPr>
          <w:rFonts w:ascii="Arial" w:eastAsiaTheme="minorHAnsi" w:hAnsi="Arial" w:cs="Arial"/>
          <w:sz w:val="20"/>
          <w:szCs w:val="20"/>
        </w:rPr>
        <w:tab/>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Pr="0007787E" w:rsidRDefault="009B77ED" w:rsidP="009B77ED">
      <w:pPr>
        <w:spacing w:line="259" w:lineRule="auto"/>
        <w:ind w:left="1440" w:hanging="810"/>
        <w:contextualSpacing/>
        <w:rPr>
          <w:rFonts w:ascii="Arial" w:eastAsiaTheme="minorHAnsi" w:hAnsi="Arial" w:cs="Arial"/>
          <w:sz w:val="20"/>
          <w:szCs w:val="20"/>
        </w:rPr>
      </w:pPr>
      <w:r w:rsidRPr="0007787E">
        <w:rPr>
          <w:rFonts w:ascii="Arial" w:eastAsiaTheme="minorHAnsi" w:hAnsi="Arial" w:cs="Arial"/>
          <w:sz w:val="20"/>
          <w:szCs w:val="20"/>
        </w:rPr>
        <w:t xml:space="preserve">Wood Avenue   </w:t>
      </w:r>
      <w:r w:rsidRPr="0007787E">
        <w:rPr>
          <w:rFonts w:ascii="Arial" w:eastAsiaTheme="minorHAnsi" w:hAnsi="Arial" w:cs="Arial"/>
          <w:sz w:val="20"/>
          <w:szCs w:val="20"/>
        </w:rPr>
        <w:tab/>
      </w:r>
      <w:r w:rsidRPr="0007787E">
        <w:rPr>
          <w:rFonts w:ascii="Arial" w:eastAsiaTheme="minorHAnsi" w:hAnsi="Arial" w:cs="Arial"/>
          <w:sz w:val="20"/>
          <w:szCs w:val="20"/>
        </w:rPr>
        <w:tab/>
        <w:t>West</w:t>
      </w:r>
      <w:r w:rsidRPr="0007787E">
        <w:rPr>
          <w:rFonts w:ascii="Arial" w:eastAsiaTheme="minorHAnsi" w:hAnsi="Arial" w:cs="Arial"/>
          <w:sz w:val="20"/>
          <w:szCs w:val="20"/>
        </w:rPr>
        <w:tab/>
      </w:r>
      <w:r w:rsidRPr="0007787E">
        <w:rPr>
          <w:rFonts w:ascii="Arial" w:eastAsiaTheme="minorHAnsi" w:hAnsi="Arial" w:cs="Arial"/>
          <w:sz w:val="20"/>
          <w:szCs w:val="20"/>
        </w:rPr>
        <w:tab/>
        <w:t>7:00 am to 11:00 am      Tue</w:t>
      </w:r>
      <w:r w:rsidRPr="0007787E">
        <w:rPr>
          <w:rFonts w:ascii="Arial" w:eastAsiaTheme="minorHAnsi" w:hAnsi="Arial" w:cs="Arial"/>
          <w:sz w:val="20"/>
          <w:szCs w:val="20"/>
        </w:rPr>
        <w:tab/>
        <w:t xml:space="preserve">             Linden Avenue                                   </w:t>
      </w:r>
    </w:p>
    <w:p w:rsidR="009B77ED" w:rsidRPr="0007787E" w:rsidRDefault="009B77ED" w:rsidP="009B77ED">
      <w:pPr>
        <w:spacing w:line="259" w:lineRule="auto"/>
        <w:ind w:left="270"/>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 xml:space="preserve"> To 21</w:t>
      </w:r>
      <w:r w:rsidRPr="0007787E">
        <w:rPr>
          <w:rFonts w:ascii="Arial" w:eastAsiaTheme="minorHAnsi" w:hAnsi="Arial" w:cs="Arial"/>
          <w:sz w:val="20"/>
          <w:szCs w:val="20"/>
          <w:vertAlign w:val="superscript"/>
        </w:rPr>
        <w:t>st</w:t>
      </w:r>
      <w:r w:rsidRPr="0007787E">
        <w:rPr>
          <w:rFonts w:ascii="Arial" w:eastAsiaTheme="minorHAnsi" w:hAnsi="Arial" w:cs="Arial"/>
          <w:sz w:val="20"/>
          <w:szCs w:val="20"/>
        </w:rPr>
        <w:t xml:space="preserve"> Street</w:t>
      </w:r>
      <w:r w:rsidRPr="0007787E">
        <w:rPr>
          <w:rFonts w:ascii="Arial" w:eastAsiaTheme="minorHAnsi" w:hAnsi="Arial" w:cs="Arial"/>
          <w:sz w:val="20"/>
          <w:szCs w:val="20"/>
        </w:rPr>
        <w:tab/>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Pr="0007787E" w:rsidRDefault="009B77ED" w:rsidP="009B77ED">
      <w:pPr>
        <w:spacing w:line="259" w:lineRule="auto"/>
        <w:ind w:left="270" w:firstLine="360"/>
        <w:rPr>
          <w:rFonts w:ascii="Arial" w:eastAsiaTheme="minorHAnsi" w:hAnsi="Arial" w:cs="Arial"/>
          <w:sz w:val="20"/>
          <w:szCs w:val="20"/>
        </w:rPr>
      </w:pPr>
      <w:r w:rsidRPr="0007787E">
        <w:rPr>
          <w:rFonts w:ascii="Arial" w:eastAsiaTheme="minorHAnsi" w:hAnsi="Arial" w:cs="Arial"/>
          <w:sz w:val="20"/>
          <w:szCs w:val="20"/>
        </w:rPr>
        <w:t xml:space="preserve">Wood Avenue   </w:t>
      </w:r>
      <w:r w:rsidRPr="0007787E">
        <w:rPr>
          <w:rFonts w:ascii="Arial" w:eastAsiaTheme="minorHAnsi" w:hAnsi="Arial" w:cs="Arial"/>
          <w:sz w:val="20"/>
          <w:szCs w:val="20"/>
        </w:rPr>
        <w:tab/>
      </w:r>
      <w:r w:rsidRPr="0007787E">
        <w:rPr>
          <w:rFonts w:ascii="Arial" w:eastAsiaTheme="minorHAnsi" w:hAnsi="Arial" w:cs="Arial"/>
          <w:sz w:val="20"/>
          <w:szCs w:val="20"/>
        </w:rPr>
        <w:tab/>
        <w:t>East</w:t>
      </w:r>
      <w:r w:rsidRPr="0007787E">
        <w:rPr>
          <w:rFonts w:ascii="Arial" w:eastAsiaTheme="minorHAnsi" w:hAnsi="Arial" w:cs="Arial"/>
          <w:sz w:val="20"/>
          <w:szCs w:val="20"/>
        </w:rPr>
        <w:tab/>
      </w:r>
      <w:r w:rsidRPr="0007787E">
        <w:rPr>
          <w:rFonts w:ascii="Arial" w:eastAsiaTheme="minorHAnsi" w:hAnsi="Arial" w:cs="Arial"/>
          <w:sz w:val="20"/>
          <w:szCs w:val="20"/>
        </w:rPr>
        <w:tab/>
        <w:t>7:00 am to 11:00 am      Fri</w:t>
      </w:r>
      <w:r w:rsidRPr="0007787E">
        <w:rPr>
          <w:rFonts w:ascii="Arial" w:eastAsiaTheme="minorHAnsi" w:hAnsi="Arial" w:cs="Arial"/>
          <w:sz w:val="20"/>
          <w:szCs w:val="20"/>
        </w:rPr>
        <w:tab/>
      </w:r>
      <w:r w:rsidRPr="0007787E">
        <w:rPr>
          <w:rFonts w:ascii="Arial" w:eastAsiaTheme="minorHAnsi" w:hAnsi="Arial" w:cs="Arial"/>
          <w:sz w:val="20"/>
          <w:szCs w:val="20"/>
        </w:rPr>
        <w:tab/>
        <w:t xml:space="preserve">Linden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Avenue to</w:t>
      </w:r>
    </w:p>
    <w:p w:rsidR="009B77ED" w:rsidRPr="0007787E" w:rsidRDefault="009B77ED" w:rsidP="009B77ED">
      <w:pPr>
        <w:spacing w:line="259" w:lineRule="auto"/>
        <w:ind w:left="630"/>
        <w:contextualSpacing/>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21</w:t>
      </w:r>
      <w:r w:rsidRPr="0007787E">
        <w:rPr>
          <w:rFonts w:ascii="Arial" w:eastAsiaTheme="minorHAnsi" w:hAnsi="Arial" w:cs="Arial"/>
          <w:sz w:val="20"/>
          <w:szCs w:val="20"/>
          <w:vertAlign w:val="superscript"/>
        </w:rPr>
        <w:t>st</w:t>
      </w:r>
      <w:r w:rsidRPr="0007787E">
        <w:rPr>
          <w:rFonts w:ascii="Arial" w:eastAsiaTheme="minorHAnsi" w:hAnsi="Arial" w:cs="Arial"/>
          <w:sz w:val="20"/>
          <w:szCs w:val="20"/>
        </w:rPr>
        <w:t xml:space="preserve"> Street</w:t>
      </w:r>
      <w:r w:rsidRPr="0007787E">
        <w:rPr>
          <w:rFonts w:ascii="Arial" w:eastAsiaTheme="minorHAnsi" w:hAnsi="Arial" w:cs="Arial"/>
          <w:sz w:val="20"/>
          <w:szCs w:val="20"/>
        </w:rPr>
        <w:tab/>
      </w:r>
    </w:p>
    <w:p w:rsidR="009B77ED" w:rsidRPr="0007787E" w:rsidRDefault="009B77ED" w:rsidP="009B77ED">
      <w:pPr>
        <w:spacing w:line="480" w:lineRule="auto"/>
        <w:ind w:left="270" w:firstLine="360"/>
        <w:rPr>
          <w:rFonts w:ascii="Arial" w:eastAsiaTheme="minorHAnsi" w:hAnsi="Arial" w:cs="Arial"/>
          <w:b/>
          <w:bCs/>
          <w:sz w:val="20"/>
          <w:szCs w:val="20"/>
        </w:rPr>
      </w:pPr>
      <w:r w:rsidRPr="0007787E">
        <w:rPr>
          <w:rFonts w:ascii="Arial" w:eastAsiaTheme="minorHAnsi" w:hAnsi="Arial" w:cs="Arial"/>
          <w:b/>
          <w:bCs/>
          <w:sz w:val="20"/>
          <w:szCs w:val="20"/>
        </w:rPr>
        <w:t>ADD:</w:t>
      </w:r>
    </w:p>
    <w:p w:rsidR="009B77ED" w:rsidRPr="0007787E" w:rsidRDefault="009B77ED" w:rsidP="009B77ED">
      <w:pPr>
        <w:spacing w:line="259" w:lineRule="auto"/>
        <w:ind w:left="630"/>
        <w:contextualSpacing/>
        <w:rPr>
          <w:rFonts w:ascii="Arial" w:eastAsiaTheme="minorHAnsi" w:hAnsi="Arial" w:cs="Arial"/>
          <w:sz w:val="20"/>
          <w:szCs w:val="20"/>
        </w:rPr>
      </w:pPr>
      <w:r w:rsidRPr="0007787E">
        <w:rPr>
          <w:rFonts w:ascii="Arial" w:eastAsiaTheme="minorHAnsi" w:hAnsi="Arial" w:cs="Arial"/>
          <w:i/>
          <w:sz w:val="20"/>
          <w:szCs w:val="20"/>
          <w:u w:val="single"/>
        </w:rPr>
        <w:t>Street</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Side</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Hours</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Days</w:t>
      </w:r>
      <w:r w:rsidRPr="0007787E">
        <w:rPr>
          <w:rFonts w:ascii="Arial" w:eastAsiaTheme="minorHAnsi" w:hAnsi="Arial" w:cs="Arial"/>
          <w:i/>
          <w:sz w:val="20"/>
          <w:szCs w:val="20"/>
        </w:rPr>
        <w:tab/>
      </w:r>
      <w:r w:rsidRPr="0007787E">
        <w:rPr>
          <w:rFonts w:ascii="Arial" w:eastAsiaTheme="minorHAnsi" w:hAnsi="Arial" w:cs="Arial"/>
          <w:i/>
          <w:sz w:val="20"/>
          <w:szCs w:val="20"/>
        </w:rPr>
        <w:tab/>
      </w:r>
      <w:r w:rsidRPr="0007787E">
        <w:rPr>
          <w:rFonts w:ascii="Arial" w:eastAsiaTheme="minorHAnsi" w:hAnsi="Arial" w:cs="Arial"/>
          <w:i/>
          <w:sz w:val="20"/>
          <w:szCs w:val="20"/>
          <w:u w:val="single"/>
        </w:rPr>
        <w:t>Location</w:t>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Pr="0007787E" w:rsidRDefault="009B77ED" w:rsidP="009B77ED">
      <w:pPr>
        <w:spacing w:line="259" w:lineRule="auto"/>
        <w:ind w:left="630"/>
        <w:contextualSpacing/>
        <w:rPr>
          <w:rFonts w:ascii="Arial" w:eastAsiaTheme="minorHAnsi" w:hAnsi="Arial" w:cs="Arial"/>
          <w:sz w:val="20"/>
          <w:szCs w:val="20"/>
        </w:rPr>
      </w:pPr>
      <w:r w:rsidRPr="0007787E">
        <w:rPr>
          <w:rFonts w:ascii="Arial" w:eastAsiaTheme="minorHAnsi" w:hAnsi="Arial" w:cs="Arial"/>
          <w:sz w:val="20"/>
          <w:szCs w:val="20"/>
        </w:rPr>
        <w:t>Windsor Road</w:t>
      </w:r>
      <w:r w:rsidRPr="0007787E">
        <w:rPr>
          <w:rFonts w:ascii="Arial" w:eastAsiaTheme="minorHAnsi" w:hAnsi="Arial" w:cs="Arial"/>
          <w:sz w:val="20"/>
          <w:szCs w:val="20"/>
        </w:rPr>
        <w:tab/>
      </w:r>
      <w:r w:rsidRPr="0007787E">
        <w:rPr>
          <w:rFonts w:ascii="Arial" w:eastAsiaTheme="minorHAnsi" w:hAnsi="Arial" w:cs="Arial"/>
          <w:sz w:val="20"/>
          <w:szCs w:val="20"/>
        </w:rPr>
        <w:tab/>
        <w:t>South</w:t>
      </w:r>
      <w:r w:rsidRPr="0007787E">
        <w:rPr>
          <w:rFonts w:ascii="Arial" w:eastAsiaTheme="minorHAnsi" w:hAnsi="Arial" w:cs="Arial"/>
          <w:sz w:val="20"/>
          <w:szCs w:val="20"/>
        </w:rPr>
        <w:tab/>
      </w:r>
      <w:r w:rsidRPr="0007787E">
        <w:rPr>
          <w:rFonts w:ascii="Arial" w:eastAsiaTheme="minorHAnsi" w:hAnsi="Arial" w:cs="Arial"/>
          <w:sz w:val="20"/>
          <w:szCs w:val="20"/>
        </w:rPr>
        <w:tab/>
        <w:t>7:00 am to 11:00 am      Thurs</w:t>
      </w:r>
      <w:r w:rsidRPr="0007787E">
        <w:rPr>
          <w:rFonts w:ascii="Arial" w:eastAsiaTheme="minorHAnsi" w:hAnsi="Arial" w:cs="Arial"/>
          <w:sz w:val="20"/>
          <w:szCs w:val="20"/>
        </w:rPr>
        <w:tab/>
        <w:t xml:space="preserve">             Stiles Street </w:t>
      </w:r>
    </w:p>
    <w:p w:rsidR="009B77ED" w:rsidRPr="0007787E" w:rsidRDefault="009B77ED" w:rsidP="009B77ED">
      <w:pPr>
        <w:spacing w:line="259" w:lineRule="auto"/>
        <w:ind w:left="630"/>
        <w:contextualSpacing/>
        <w:rPr>
          <w:rFonts w:ascii="Arial" w:eastAsiaTheme="minorHAnsi" w:hAnsi="Arial" w:cs="Arial"/>
          <w:sz w:val="20"/>
          <w:szCs w:val="20"/>
        </w:rPr>
      </w:pP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proofErr w:type="gramStart"/>
      <w:r w:rsidRPr="0007787E">
        <w:rPr>
          <w:rFonts w:ascii="Arial" w:eastAsiaTheme="minorHAnsi" w:hAnsi="Arial" w:cs="Arial"/>
          <w:sz w:val="20"/>
          <w:szCs w:val="20"/>
        </w:rPr>
        <w:t>to</w:t>
      </w:r>
      <w:proofErr w:type="gramEnd"/>
      <w:r w:rsidRPr="0007787E">
        <w:rPr>
          <w:rFonts w:ascii="Arial" w:eastAsiaTheme="minorHAnsi" w:hAnsi="Arial" w:cs="Arial"/>
          <w:sz w:val="20"/>
          <w:szCs w:val="20"/>
        </w:rPr>
        <w:t xml:space="preserve"> Stiles Street</w:t>
      </w:r>
      <w:r w:rsidRPr="0007787E">
        <w:rPr>
          <w:rFonts w:ascii="Arial" w:eastAsiaTheme="minorHAnsi" w:hAnsi="Arial" w:cs="Arial"/>
          <w:sz w:val="20"/>
          <w:szCs w:val="20"/>
        </w:rPr>
        <w:tab/>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Pr="0007787E" w:rsidRDefault="009B77ED" w:rsidP="009B77ED">
      <w:pPr>
        <w:spacing w:line="259" w:lineRule="auto"/>
        <w:ind w:left="630"/>
        <w:contextualSpacing/>
        <w:rPr>
          <w:rFonts w:ascii="Arial" w:eastAsiaTheme="minorHAnsi" w:hAnsi="Arial" w:cs="Arial"/>
          <w:sz w:val="20"/>
          <w:szCs w:val="20"/>
        </w:rPr>
      </w:pPr>
      <w:proofErr w:type="spellStart"/>
      <w:r w:rsidRPr="0007787E">
        <w:rPr>
          <w:rFonts w:ascii="Arial" w:eastAsiaTheme="minorHAnsi" w:hAnsi="Arial" w:cs="Arial"/>
          <w:sz w:val="20"/>
          <w:szCs w:val="20"/>
        </w:rPr>
        <w:t>Bedle</w:t>
      </w:r>
      <w:proofErr w:type="spellEnd"/>
      <w:r w:rsidRPr="0007787E">
        <w:rPr>
          <w:rFonts w:ascii="Arial" w:eastAsiaTheme="minorHAnsi" w:hAnsi="Arial" w:cs="Arial"/>
          <w:sz w:val="20"/>
          <w:szCs w:val="20"/>
        </w:rPr>
        <w:t xml:space="preserve"> Place                      East        </w:t>
      </w:r>
      <w:r w:rsidRPr="0007787E">
        <w:rPr>
          <w:rFonts w:ascii="Arial" w:eastAsiaTheme="minorHAnsi" w:hAnsi="Arial" w:cs="Arial"/>
          <w:sz w:val="20"/>
          <w:szCs w:val="20"/>
        </w:rPr>
        <w:tab/>
        <w:t xml:space="preserve">11:00 am to 3:00 pm </w:t>
      </w:r>
      <w:r w:rsidRPr="0007787E">
        <w:rPr>
          <w:rFonts w:ascii="Arial" w:eastAsiaTheme="minorHAnsi" w:hAnsi="Arial" w:cs="Arial"/>
          <w:sz w:val="20"/>
          <w:szCs w:val="20"/>
        </w:rPr>
        <w:tab/>
        <w:t xml:space="preserve"> Mon                   </w:t>
      </w:r>
      <w:proofErr w:type="gramStart"/>
      <w:r w:rsidRPr="0007787E">
        <w:rPr>
          <w:rFonts w:ascii="Arial" w:eastAsiaTheme="minorHAnsi" w:hAnsi="Arial" w:cs="Arial"/>
          <w:sz w:val="20"/>
          <w:szCs w:val="20"/>
        </w:rPr>
        <w:t>From</w:t>
      </w:r>
      <w:proofErr w:type="gramEnd"/>
      <w:r w:rsidRPr="0007787E">
        <w:rPr>
          <w:rFonts w:ascii="Arial" w:eastAsiaTheme="minorHAnsi" w:hAnsi="Arial" w:cs="Arial"/>
          <w:sz w:val="20"/>
          <w:szCs w:val="20"/>
        </w:rPr>
        <w:t xml:space="preserve"> Grier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 xml:space="preserve">Avenue to Allen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Street</w:t>
      </w:r>
    </w:p>
    <w:p w:rsidR="009B77ED" w:rsidRPr="0007787E" w:rsidRDefault="009B77ED" w:rsidP="009B77ED">
      <w:pPr>
        <w:spacing w:line="259" w:lineRule="auto"/>
        <w:ind w:left="270"/>
        <w:rPr>
          <w:rFonts w:ascii="Arial" w:eastAsiaTheme="minorHAnsi" w:hAnsi="Arial" w:cs="Arial"/>
          <w:sz w:val="20"/>
          <w:szCs w:val="20"/>
        </w:rPr>
      </w:pPr>
    </w:p>
    <w:p w:rsidR="009B77ED" w:rsidRPr="0007787E" w:rsidRDefault="009B77ED" w:rsidP="009B77ED">
      <w:pPr>
        <w:spacing w:line="259" w:lineRule="auto"/>
        <w:ind w:left="270" w:firstLine="360"/>
        <w:rPr>
          <w:rFonts w:ascii="Arial" w:eastAsiaTheme="minorHAnsi" w:hAnsi="Arial" w:cs="Arial"/>
          <w:sz w:val="20"/>
          <w:szCs w:val="20"/>
        </w:rPr>
      </w:pPr>
      <w:proofErr w:type="spellStart"/>
      <w:r w:rsidRPr="0007787E">
        <w:rPr>
          <w:rFonts w:ascii="Arial" w:eastAsiaTheme="minorHAnsi" w:hAnsi="Arial" w:cs="Arial"/>
          <w:sz w:val="20"/>
          <w:szCs w:val="20"/>
        </w:rPr>
        <w:t>Bedle</w:t>
      </w:r>
      <w:proofErr w:type="spellEnd"/>
      <w:r w:rsidRPr="0007787E">
        <w:rPr>
          <w:rFonts w:ascii="Arial" w:eastAsiaTheme="minorHAnsi" w:hAnsi="Arial" w:cs="Arial"/>
          <w:sz w:val="20"/>
          <w:szCs w:val="20"/>
        </w:rPr>
        <w:t xml:space="preserve"> Place                       West     </w:t>
      </w:r>
      <w:r w:rsidRPr="0007787E">
        <w:rPr>
          <w:rFonts w:ascii="Arial" w:eastAsiaTheme="minorHAnsi" w:hAnsi="Arial" w:cs="Arial"/>
          <w:sz w:val="20"/>
          <w:szCs w:val="20"/>
        </w:rPr>
        <w:tab/>
        <w:t xml:space="preserve">11:00 am to 3:00 pm </w:t>
      </w:r>
      <w:r w:rsidRPr="0007787E">
        <w:rPr>
          <w:rFonts w:ascii="Arial" w:eastAsiaTheme="minorHAnsi" w:hAnsi="Arial" w:cs="Arial"/>
          <w:sz w:val="20"/>
          <w:szCs w:val="20"/>
        </w:rPr>
        <w:tab/>
        <w:t xml:space="preserve">Thurs                 </w:t>
      </w:r>
      <w:proofErr w:type="gramStart"/>
      <w:r w:rsidRPr="0007787E">
        <w:rPr>
          <w:rFonts w:ascii="Arial" w:eastAsiaTheme="minorHAnsi" w:hAnsi="Arial" w:cs="Arial"/>
          <w:sz w:val="20"/>
          <w:szCs w:val="20"/>
        </w:rPr>
        <w:t>From</w:t>
      </w:r>
      <w:proofErr w:type="gramEnd"/>
      <w:r w:rsidRPr="0007787E">
        <w:rPr>
          <w:rFonts w:ascii="Arial" w:eastAsiaTheme="minorHAnsi" w:hAnsi="Arial" w:cs="Arial"/>
          <w:sz w:val="20"/>
          <w:szCs w:val="20"/>
        </w:rPr>
        <w:t xml:space="preserve"> Grier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 xml:space="preserve">Avenue to Allen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Street</w:t>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Pr="0007787E" w:rsidRDefault="009B77ED" w:rsidP="009B77ED">
      <w:pPr>
        <w:spacing w:line="259" w:lineRule="auto"/>
        <w:ind w:left="270"/>
        <w:rPr>
          <w:rFonts w:ascii="Arial" w:eastAsiaTheme="minorHAnsi" w:hAnsi="Arial" w:cs="Arial"/>
          <w:sz w:val="20"/>
          <w:szCs w:val="20"/>
        </w:rPr>
      </w:pPr>
      <w:r w:rsidRPr="0007787E">
        <w:rPr>
          <w:rFonts w:ascii="Arial" w:eastAsiaTheme="minorHAnsi" w:hAnsi="Arial" w:cs="Arial"/>
          <w:sz w:val="20"/>
          <w:szCs w:val="20"/>
        </w:rPr>
        <w:t xml:space="preserve">       Wood Avenue</w:t>
      </w:r>
      <w:r w:rsidRPr="0007787E">
        <w:rPr>
          <w:rFonts w:ascii="Arial" w:eastAsiaTheme="minorHAnsi" w:hAnsi="Arial" w:cs="Arial"/>
          <w:sz w:val="20"/>
          <w:szCs w:val="20"/>
        </w:rPr>
        <w:tab/>
      </w:r>
      <w:r w:rsidRPr="0007787E">
        <w:rPr>
          <w:rFonts w:ascii="Arial" w:eastAsiaTheme="minorHAnsi" w:hAnsi="Arial" w:cs="Arial"/>
          <w:sz w:val="20"/>
          <w:szCs w:val="20"/>
        </w:rPr>
        <w:tab/>
        <w:t>West</w:t>
      </w:r>
      <w:r w:rsidRPr="0007787E">
        <w:rPr>
          <w:rFonts w:ascii="Arial" w:eastAsiaTheme="minorHAnsi" w:hAnsi="Arial" w:cs="Arial"/>
          <w:sz w:val="20"/>
          <w:szCs w:val="20"/>
        </w:rPr>
        <w:tab/>
      </w:r>
      <w:r w:rsidRPr="0007787E">
        <w:rPr>
          <w:rFonts w:ascii="Arial" w:eastAsiaTheme="minorHAnsi" w:hAnsi="Arial" w:cs="Arial"/>
          <w:sz w:val="20"/>
          <w:szCs w:val="20"/>
        </w:rPr>
        <w:tab/>
        <w:t>6:00 am to 7:00 am</w:t>
      </w:r>
      <w:r w:rsidRPr="0007787E">
        <w:rPr>
          <w:rFonts w:ascii="Arial" w:eastAsiaTheme="minorHAnsi" w:hAnsi="Arial" w:cs="Arial"/>
          <w:sz w:val="20"/>
          <w:szCs w:val="20"/>
        </w:rPr>
        <w:tab/>
        <w:t>Tue</w:t>
      </w:r>
      <w:r w:rsidRPr="0007787E">
        <w:rPr>
          <w:rFonts w:ascii="Arial" w:eastAsiaTheme="minorHAnsi" w:hAnsi="Arial" w:cs="Arial"/>
          <w:sz w:val="20"/>
          <w:szCs w:val="20"/>
        </w:rPr>
        <w:tab/>
        <w:t xml:space="preserve"> </w:t>
      </w:r>
      <w:r w:rsidRPr="0007787E">
        <w:rPr>
          <w:rFonts w:ascii="Arial" w:eastAsiaTheme="minorHAnsi" w:hAnsi="Arial" w:cs="Arial"/>
          <w:sz w:val="20"/>
          <w:szCs w:val="20"/>
        </w:rPr>
        <w:tab/>
        <w:t xml:space="preserve">Linden Avenue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to Edgar Road</w:t>
      </w:r>
    </w:p>
    <w:p w:rsidR="009B77ED" w:rsidRPr="0007787E" w:rsidRDefault="009B77ED" w:rsidP="009B77ED">
      <w:pPr>
        <w:spacing w:line="259" w:lineRule="auto"/>
        <w:ind w:left="630"/>
        <w:contextualSpacing/>
        <w:rPr>
          <w:rFonts w:ascii="Arial" w:eastAsiaTheme="minorHAnsi" w:hAnsi="Arial" w:cs="Arial"/>
          <w:sz w:val="20"/>
          <w:szCs w:val="20"/>
        </w:rPr>
      </w:pPr>
    </w:p>
    <w:p w:rsidR="009B77ED" w:rsidRDefault="009B77ED" w:rsidP="009B77ED">
      <w:pPr>
        <w:spacing w:line="259" w:lineRule="auto"/>
        <w:ind w:left="270" w:firstLine="450"/>
        <w:rPr>
          <w:rFonts w:ascii="Arial" w:eastAsiaTheme="minorHAnsi" w:hAnsi="Arial" w:cs="Arial"/>
          <w:sz w:val="20"/>
          <w:szCs w:val="20"/>
        </w:rPr>
      </w:pPr>
      <w:r w:rsidRPr="0007787E">
        <w:rPr>
          <w:rFonts w:ascii="Arial" w:eastAsiaTheme="minorHAnsi" w:hAnsi="Arial" w:cs="Arial"/>
          <w:sz w:val="20"/>
          <w:szCs w:val="20"/>
        </w:rPr>
        <w:t>Wood Avenue</w:t>
      </w:r>
      <w:r w:rsidRPr="0007787E">
        <w:rPr>
          <w:rFonts w:ascii="Arial" w:eastAsiaTheme="minorHAnsi" w:hAnsi="Arial" w:cs="Arial"/>
          <w:sz w:val="20"/>
          <w:szCs w:val="20"/>
        </w:rPr>
        <w:tab/>
      </w:r>
      <w:r w:rsidRPr="0007787E">
        <w:rPr>
          <w:rFonts w:ascii="Arial" w:eastAsiaTheme="minorHAnsi" w:hAnsi="Arial" w:cs="Arial"/>
          <w:sz w:val="20"/>
          <w:szCs w:val="20"/>
        </w:rPr>
        <w:tab/>
        <w:t>East</w:t>
      </w:r>
      <w:r w:rsidRPr="0007787E">
        <w:rPr>
          <w:rFonts w:ascii="Arial" w:eastAsiaTheme="minorHAnsi" w:hAnsi="Arial" w:cs="Arial"/>
          <w:sz w:val="20"/>
          <w:szCs w:val="20"/>
        </w:rPr>
        <w:tab/>
      </w:r>
      <w:r w:rsidRPr="0007787E">
        <w:rPr>
          <w:rFonts w:ascii="Arial" w:eastAsiaTheme="minorHAnsi" w:hAnsi="Arial" w:cs="Arial"/>
          <w:sz w:val="20"/>
          <w:szCs w:val="20"/>
        </w:rPr>
        <w:tab/>
        <w:t>6:00 am to 7:00 am</w:t>
      </w:r>
      <w:r w:rsidRPr="0007787E">
        <w:rPr>
          <w:rFonts w:ascii="Arial" w:eastAsiaTheme="minorHAnsi" w:hAnsi="Arial" w:cs="Arial"/>
          <w:sz w:val="20"/>
          <w:szCs w:val="20"/>
        </w:rPr>
        <w:tab/>
        <w:t>Tue</w:t>
      </w:r>
      <w:r w:rsidRPr="0007787E">
        <w:rPr>
          <w:rFonts w:ascii="Arial" w:eastAsiaTheme="minorHAnsi" w:hAnsi="Arial" w:cs="Arial"/>
          <w:sz w:val="20"/>
          <w:szCs w:val="20"/>
        </w:rPr>
        <w:tab/>
      </w:r>
      <w:r w:rsidRPr="0007787E">
        <w:rPr>
          <w:rFonts w:ascii="Arial" w:eastAsiaTheme="minorHAnsi" w:hAnsi="Arial" w:cs="Arial"/>
          <w:sz w:val="20"/>
          <w:szCs w:val="20"/>
        </w:rPr>
        <w:tab/>
        <w:t xml:space="preserve">Linden Avenue </w:t>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r>
      <w:r w:rsidRPr="0007787E">
        <w:rPr>
          <w:rFonts w:ascii="Arial" w:eastAsiaTheme="minorHAnsi" w:hAnsi="Arial" w:cs="Arial"/>
          <w:sz w:val="20"/>
          <w:szCs w:val="20"/>
        </w:rPr>
        <w:tab/>
        <w:t>to Edgar Road</w:t>
      </w:r>
    </w:p>
    <w:p w:rsidR="00532297" w:rsidRDefault="00532297" w:rsidP="00532297">
      <w:pPr>
        <w:spacing w:line="259" w:lineRule="auto"/>
        <w:rPr>
          <w:rFonts w:ascii="Arial" w:eastAsiaTheme="minorHAnsi" w:hAnsi="Arial" w:cs="Arial"/>
          <w:sz w:val="20"/>
          <w:szCs w:val="20"/>
        </w:rPr>
      </w:pPr>
    </w:p>
    <w:p w:rsidR="00532297" w:rsidRPr="005C5E40"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32297" w:rsidRPr="005C5E40"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32297"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32297" w:rsidRDefault="00532297"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32297" w:rsidRPr="005C5E40" w:rsidRDefault="00B311B3" w:rsidP="005322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Pr>
          <w:rFonts w:ascii="Arial" w:hAnsi="Arial" w:cs="Arial"/>
          <w:sz w:val="20"/>
          <w:szCs w:val="20"/>
        </w:rPr>
        <w:t>T</w:t>
      </w:r>
      <w:r w:rsidR="00532297" w:rsidRPr="005C5E40">
        <w:rPr>
          <w:rFonts w:ascii="Arial" w:hAnsi="Arial" w:cs="Arial"/>
          <w:sz w:val="20"/>
          <w:szCs w:val="20"/>
        </w:rPr>
        <w:t>here being no</w:t>
      </w:r>
      <w:r w:rsidR="00532297">
        <w:rPr>
          <w:rFonts w:ascii="Arial" w:hAnsi="Arial" w:cs="Arial"/>
          <w:sz w:val="20"/>
          <w:szCs w:val="20"/>
        </w:rPr>
        <w:t xml:space="preserve"> </w:t>
      </w:r>
      <w:r w:rsidR="003559C2">
        <w:rPr>
          <w:rFonts w:ascii="Arial" w:hAnsi="Arial" w:cs="Arial"/>
          <w:sz w:val="20"/>
          <w:szCs w:val="20"/>
        </w:rPr>
        <w:t>persons</w:t>
      </w:r>
      <w:r w:rsidR="00D70B86">
        <w:rPr>
          <w:rFonts w:ascii="Arial" w:hAnsi="Arial" w:cs="Arial"/>
          <w:sz w:val="20"/>
          <w:szCs w:val="20"/>
        </w:rPr>
        <w:t xml:space="preserve"> to be heard, Mr. Medina</w:t>
      </w:r>
      <w:r>
        <w:rPr>
          <w:rFonts w:ascii="Arial" w:hAnsi="Arial" w:cs="Arial"/>
          <w:sz w:val="20"/>
          <w:szCs w:val="20"/>
        </w:rPr>
        <w:t xml:space="preserve"> moved that the Ordinance be amended and continued to the June meeting. </w:t>
      </w:r>
      <w:r w:rsidR="00532297" w:rsidRPr="005C5E40">
        <w:rPr>
          <w:rFonts w:ascii="Arial" w:hAnsi="Arial" w:cs="Arial"/>
          <w:sz w:val="20"/>
          <w:szCs w:val="20"/>
        </w:rPr>
        <w:t>The motion was seconded by Mr</w:t>
      </w:r>
      <w:r>
        <w:rPr>
          <w:rFonts w:ascii="Arial" w:hAnsi="Arial" w:cs="Arial"/>
          <w:sz w:val="20"/>
          <w:szCs w:val="20"/>
        </w:rPr>
        <w:t>s</w:t>
      </w:r>
      <w:r w:rsidR="00532297" w:rsidRPr="005C5E40">
        <w:rPr>
          <w:rFonts w:ascii="Arial" w:hAnsi="Arial" w:cs="Arial"/>
          <w:sz w:val="20"/>
          <w:szCs w:val="20"/>
        </w:rPr>
        <w:t xml:space="preserve">. </w:t>
      </w:r>
      <w:r>
        <w:rPr>
          <w:rFonts w:ascii="Arial" w:hAnsi="Arial" w:cs="Arial"/>
          <w:sz w:val="20"/>
          <w:szCs w:val="20"/>
        </w:rPr>
        <w:t>Ormon</w:t>
      </w:r>
      <w:r w:rsidR="00532297" w:rsidRPr="005C5E40">
        <w:rPr>
          <w:rFonts w:ascii="Arial" w:hAnsi="Arial" w:cs="Arial"/>
          <w:sz w:val="20"/>
          <w:szCs w:val="20"/>
        </w:rPr>
        <w:t xml:space="preserve"> and on</w:t>
      </w:r>
      <w:r>
        <w:rPr>
          <w:rFonts w:ascii="Arial" w:hAnsi="Arial" w:cs="Arial"/>
          <w:sz w:val="20"/>
          <w:szCs w:val="20"/>
        </w:rPr>
        <w:t xml:space="preserve"> a roll call vote it was unanimously ordered approved</w:t>
      </w:r>
      <w:r w:rsidR="00532297" w:rsidRPr="005C5E40">
        <w:rPr>
          <w:rFonts w:ascii="Arial" w:hAnsi="Arial" w:cs="Arial"/>
          <w:sz w:val="20"/>
          <w:szCs w:val="20"/>
        </w:rPr>
        <w:t xml:space="preserve">. </w:t>
      </w:r>
    </w:p>
    <w:p w:rsidR="00532297" w:rsidRPr="0007787E" w:rsidRDefault="00532297" w:rsidP="00532297">
      <w:pPr>
        <w:spacing w:line="259" w:lineRule="auto"/>
        <w:ind w:left="1260" w:hanging="1260"/>
        <w:rPr>
          <w:rFonts w:ascii="Arial" w:eastAsiaTheme="minorHAnsi" w:hAnsi="Arial" w:cs="Arial"/>
          <w:sz w:val="20"/>
          <w:szCs w:val="20"/>
        </w:rPr>
      </w:pPr>
    </w:p>
    <w:p w:rsidR="009B77ED" w:rsidRPr="0007787E" w:rsidRDefault="009B77ED" w:rsidP="009B77ED">
      <w:pPr>
        <w:spacing w:line="259" w:lineRule="auto"/>
        <w:ind w:left="1440" w:hanging="1440"/>
        <w:rPr>
          <w:rFonts w:ascii="Arial" w:hAnsi="Arial" w:cs="Arial"/>
          <w:sz w:val="20"/>
          <w:szCs w:val="20"/>
        </w:rPr>
      </w:pPr>
      <w:r w:rsidRPr="0007787E">
        <w:rPr>
          <w:rFonts w:ascii="Arial" w:hAnsi="Arial" w:cs="Arial"/>
          <w:sz w:val="20"/>
          <w:szCs w:val="20"/>
        </w:rPr>
        <w:t>President of Council Jorge Alvarez announced that this is the date designated for the hearing and</w:t>
      </w:r>
    </w:p>
    <w:p w:rsidR="009B77ED" w:rsidRPr="0007787E" w:rsidRDefault="009B77ED" w:rsidP="009B77ED">
      <w:pPr>
        <w:spacing w:line="256" w:lineRule="auto"/>
        <w:ind w:left="1440" w:hanging="1440"/>
        <w:rPr>
          <w:rFonts w:ascii="Arial" w:hAnsi="Arial" w:cs="Arial"/>
          <w:sz w:val="20"/>
          <w:szCs w:val="20"/>
        </w:rPr>
      </w:pPr>
      <w:proofErr w:type="gramStart"/>
      <w:r w:rsidRPr="0007787E">
        <w:rPr>
          <w:rFonts w:ascii="Arial" w:hAnsi="Arial" w:cs="Arial"/>
          <w:sz w:val="20"/>
          <w:szCs w:val="20"/>
        </w:rPr>
        <w:t>further</w:t>
      </w:r>
      <w:proofErr w:type="gramEnd"/>
      <w:r w:rsidRPr="0007787E">
        <w:rPr>
          <w:rFonts w:ascii="Arial" w:hAnsi="Arial" w:cs="Arial"/>
          <w:sz w:val="20"/>
          <w:szCs w:val="20"/>
        </w:rPr>
        <w:t xml:space="preserve"> consideration respecting an ordinance entitled:</w:t>
      </w:r>
    </w:p>
    <w:p w:rsidR="009B77ED" w:rsidRPr="0007787E" w:rsidRDefault="009B77ED" w:rsidP="009B77ED">
      <w:pPr>
        <w:spacing w:line="259" w:lineRule="auto"/>
        <w:rPr>
          <w:rFonts w:ascii="Arial" w:eastAsiaTheme="minorHAnsi" w:hAnsi="Arial" w:cs="Arial"/>
          <w:sz w:val="20"/>
          <w:szCs w:val="20"/>
        </w:rPr>
      </w:pPr>
    </w:p>
    <w:p w:rsidR="009B77ED" w:rsidRPr="0007787E" w:rsidRDefault="009B77ED"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ind w:left="1530" w:hanging="1530"/>
        <w:rPr>
          <w:rFonts w:ascii="Arial" w:eastAsiaTheme="minorHAnsi" w:hAnsi="Arial" w:cs="Arial"/>
          <w:bCs/>
          <w:sz w:val="20"/>
          <w:szCs w:val="20"/>
        </w:rPr>
      </w:pPr>
      <w:r w:rsidRPr="0007787E">
        <w:rPr>
          <w:rFonts w:ascii="Arial" w:eastAsiaTheme="minorHAnsi" w:hAnsi="Arial" w:cs="Arial"/>
          <w:b/>
          <w:bCs/>
          <w:sz w:val="20"/>
          <w:szCs w:val="20"/>
        </w:rPr>
        <w:t>#61-36</w:t>
      </w:r>
      <w:r w:rsidRPr="0007787E">
        <w:rPr>
          <w:rFonts w:ascii="Arial" w:eastAsiaTheme="minorHAnsi" w:hAnsi="Arial" w:cs="Arial"/>
          <w:bCs/>
          <w:sz w:val="20"/>
          <w:szCs w:val="20"/>
        </w:rPr>
        <w:t xml:space="preserve"> </w:t>
      </w:r>
      <w:r w:rsidRPr="0007787E">
        <w:rPr>
          <w:rFonts w:ascii="Arial" w:eastAsiaTheme="minorHAnsi" w:hAnsi="Arial" w:cs="Arial"/>
          <w:bCs/>
          <w:sz w:val="20"/>
          <w:szCs w:val="20"/>
        </w:rPr>
        <w:tab/>
      </w:r>
      <w:r w:rsidRPr="0007787E">
        <w:rPr>
          <w:rFonts w:ascii="Arial" w:eastAsiaTheme="minorHAnsi" w:hAnsi="Arial" w:cs="Arial"/>
          <w:bCs/>
          <w:sz w:val="20"/>
          <w:szCs w:val="20"/>
        </w:rPr>
        <w:tab/>
        <w:t>An ordinance to amend and supplement Chapter XVIII sewer and water, of an   ordinance entitled, an ordinance adopting and enacting the revised general ordinances of the City of Linden, 1999, passed November 23, 1999 and approved November 24, 1999, and as amended and supplemented.</w:t>
      </w:r>
    </w:p>
    <w:p w:rsidR="009B77ED" w:rsidRPr="0007787E" w:rsidRDefault="009B77ED"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rPr>
          <w:rFonts w:ascii="Arial" w:eastAsiaTheme="minorHAnsi" w:hAnsi="Arial" w:cs="Arial"/>
          <w:bCs/>
          <w:sz w:val="20"/>
          <w:szCs w:val="20"/>
        </w:rPr>
      </w:pPr>
      <w:r w:rsidRPr="0007787E">
        <w:rPr>
          <w:rFonts w:ascii="Arial" w:eastAsiaTheme="minorHAnsi" w:hAnsi="Arial" w:cs="Arial"/>
          <w:bCs/>
          <w:sz w:val="20"/>
          <w:szCs w:val="20"/>
        </w:rPr>
        <w:tab/>
      </w:r>
      <w:r w:rsidRPr="0007787E">
        <w:rPr>
          <w:rFonts w:ascii="Arial" w:eastAsiaTheme="minorHAnsi" w:hAnsi="Arial" w:cs="Arial"/>
          <w:bCs/>
          <w:sz w:val="20"/>
          <w:szCs w:val="20"/>
        </w:rPr>
        <w:tab/>
      </w:r>
      <w:r w:rsidRPr="0007787E">
        <w:rPr>
          <w:rFonts w:ascii="Arial" w:eastAsiaTheme="minorHAnsi" w:hAnsi="Arial" w:cs="Arial"/>
          <w:bCs/>
          <w:sz w:val="20"/>
          <w:szCs w:val="20"/>
        </w:rPr>
        <w:tab/>
      </w:r>
    </w:p>
    <w:p w:rsidR="009B77ED" w:rsidRPr="0007787E" w:rsidRDefault="009B77ED"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ind w:left="1620" w:hanging="1620"/>
        <w:rPr>
          <w:rFonts w:ascii="Arial" w:eastAsiaTheme="minorHAnsi" w:hAnsi="Arial" w:cs="Arial"/>
          <w:bCs/>
          <w:sz w:val="20"/>
          <w:szCs w:val="20"/>
        </w:rPr>
      </w:pPr>
      <w:r w:rsidRPr="0007787E">
        <w:rPr>
          <w:rFonts w:ascii="Arial" w:eastAsiaTheme="minorHAnsi" w:hAnsi="Arial" w:cs="Arial"/>
          <w:bCs/>
          <w:sz w:val="20"/>
          <w:szCs w:val="20"/>
        </w:rPr>
        <w:tab/>
      </w:r>
      <w:r w:rsidRPr="0007787E">
        <w:rPr>
          <w:rFonts w:ascii="Arial" w:eastAsiaTheme="minorHAnsi" w:hAnsi="Arial" w:cs="Arial"/>
          <w:bCs/>
          <w:sz w:val="20"/>
          <w:szCs w:val="20"/>
        </w:rPr>
        <w:tab/>
      </w:r>
      <w:r w:rsidRPr="0007787E">
        <w:rPr>
          <w:rFonts w:ascii="Arial" w:eastAsiaTheme="minorHAnsi" w:hAnsi="Arial" w:cs="Arial"/>
          <w:bCs/>
          <w:sz w:val="20"/>
          <w:szCs w:val="20"/>
        </w:rPr>
        <w:tab/>
        <w:t xml:space="preserve">DELETE Section 17-9 Sewer Connection fees for new users or increased flow in its entirety. </w:t>
      </w:r>
    </w:p>
    <w:p w:rsidR="009B77ED" w:rsidRPr="0007787E" w:rsidRDefault="009B77ED"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ind w:left="1620" w:hanging="1620"/>
        <w:rPr>
          <w:rFonts w:ascii="Arial" w:eastAsiaTheme="minorHAnsi" w:hAnsi="Arial" w:cs="Arial"/>
          <w:bCs/>
          <w:sz w:val="20"/>
          <w:szCs w:val="20"/>
        </w:rPr>
      </w:pPr>
    </w:p>
    <w:p w:rsidR="009B77ED" w:rsidRDefault="009B77ED"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ind w:left="1620" w:hanging="90"/>
        <w:rPr>
          <w:rFonts w:ascii="Arial" w:eastAsiaTheme="minorHAnsi" w:hAnsi="Arial" w:cs="Arial"/>
          <w:bCs/>
          <w:sz w:val="20"/>
          <w:szCs w:val="20"/>
        </w:rPr>
      </w:pPr>
      <w:r w:rsidRPr="0007787E">
        <w:rPr>
          <w:rFonts w:ascii="Arial" w:eastAsiaTheme="minorHAnsi" w:hAnsi="Arial" w:cs="Arial"/>
          <w:bCs/>
          <w:sz w:val="20"/>
          <w:szCs w:val="20"/>
        </w:rPr>
        <w:t xml:space="preserve">ADD New section 17-9 sewer connection fees for new users or increased flows for residential, commercial and industrial. </w:t>
      </w:r>
    </w:p>
    <w:p w:rsidR="00D70B86" w:rsidRDefault="00D70B86"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ind w:left="1620" w:hanging="90"/>
        <w:rPr>
          <w:rFonts w:ascii="Arial" w:eastAsiaTheme="minorHAnsi" w:hAnsi="Arial" w:cs="Arial"/>
          <w:bCs/>
          <w:sz w:val="20"/>
          <w:szCs w:val="20"/>
        </w:rPr>
      </w:pPr>
    </w:p>
    <w:p w:rsidR="00532297" w:rsidRDefault="00D70B86" w:rsidP="00D70B86">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rPr>
          <w:rFonts w:ascii="Arial" w:eastAsiaTheme="minorHAnsi" w:hAnsi="Arial" w:cs="Arial"/>
          <w:bCs/>
          <w:sz w:val="20"/>
          <w:szCs w:val="20"/>
        </w:rPr>
      </w:pPr>
      <w:r>
        <w:rPr>
          <w:rFonts w:ascii="Arial" w:eastAsiaTheme="minorHAnsi" w:hAnsi="Arial" w:cs="Arial"/>
          <w:bCs/>
          <w:sz w:val="20"/>
          <w:szCs w:val="20"/>
        </w:rPr>
        <w:t xml:space="preserve">President of Council recognized Mrs. Cosby-Hurling, who moved to continue ordinance #61-36 and #61-37 to a special meeting on June 8, 2017 for the public hearing. </w:t>
      </w:r>
    </w:p>
    <w:p w:rsidR="00D70B86" w:rsidRDefault="00D70B86" w:rsidP="009B77ED">
      <w:pPr>
        <w:spacing w:line="259" w:lineRule="auto"/>
        <w:ind w:left="1440" w:hanging="1440"/>
        <w:rPr>
          <w:rFonts w:ascii="Arial" w:hAnsi="Arial" w:cs="Arial"/>
          <w:sz w:val="20"/>
          <w:szCs w:val="20"/>
        </w:rPr>
      </w:pPr>
    </w:p>
    <w:p w:rsidR="009B77ED" w:rsidRPr="0007787E" w:rsidRDefault="009B77ED" w:rsidP="009B77ED">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spacing w:line="259" w:lineRule="auto"/>
        <w:rPr>
          <w:rFonts w:ascii="Arial" w:eastAsiaTheme="minorHAnsi" w:hAnsi="Arial" w:cs="Arial"/>
          <w:bCs/>
          <w:sz w:val="20"/>
          <w:szCs w:val="20"/>
        </w:rPr>
      </w:pPr>
    </w:p>
    <w:p w:rsidR="009B77ED" w:rsidRDefault="009B77ED" w:rsidP="009B77ED">
      <w:pPr>
        <w:tabs>
          <w:tab w:val="left" w:pos="1530"/>
        </w:tabs>
        <w:spacing w:line="259" w:lineRule="auto"/>
        <w:ind w:left="1530" w:hanging="1530"/>
        <w:contextualSpacing/>
        <w:rPr>
          <w:rFonts w:ascii="Arial" w:eastAsiaTheme="minorHAnsi" w:hAnsi="Arial" w:cs="Arial"/>
          <w:sz w:val="20"/>
          <w:szCs w:val="20"/>
        </w:rPr>
      </w:pPr>
      <w:r w:rsidRPr="0007787E">
        <w:rPr>
          <w:rFonts w:ascii="Arial" w:eastAsiaTheme="minorHAnsi" w:hAnsi="Arial" w:cs="Arial"/>
          <w:b/>
          <w:bCs/>
          <w:sz w:val="20"/>
          <w:szCs w:val="20"/>
        </w:rPr>
        <w:t>#61-37</w:t>
      </w:r>
      <w:r w:rsidRPr="0007787E">
        <w:rPr>
          <w:rFonts w:ascii="Arial" w:eastAsiaTheme="minorHAnsi" w:hAnsi="Arial" w:cs="Arial"/>
          <w:bCs/>
          <w:sz w:val="20"/>
          <w:szCs w:val="20"/>
        </w:rPr>
        <w:t xml:space="preserve">    </w:t>
      </w:r>
      <w:r w:rsidRPr="0007787E">
        <w:rPr>
          <w:rFonts w:ascii="Arial" w:eastAsiaTheme="minorHAnsi" w:hAnsi="Arial" w:cs="Arial"/>
          <w:bCs/>
          <w:sz w:val="20"/>
          <w:szCs w:val="20"/>
        </w:rPr>
        <w:tab/>
      </w:r>
      <w:r w:rsidRPr="0007787E">
        <w:rPr>
          <w:rFonts w:ascii="Arial" w:eastAsiaTheme="minorHAnsi" w:hAnsi="Arial" w:cs="Arial"/>
          <w:sz w:val="20"/>
          <w:szCs w:val="20"/>
        </w:rPr>
        <w:t xml:space="preserve">Ordinance of the City of Linden approving the application for a long term tax exemption and authorizing the execution of a financial agreement with SRV 1 Urban Renewal LLC and SRV 2 Linden Urban Renewal LLC. </w:t>
      </w:r>
    </w:p>
    <w:p w:rsidR="00D70B86" w:rsidRDefault="00D70B86" w:rsidP="00743376">
      <w:pPr>
        <w:jc w:val="center"/>
        <w:rPr>
          <w:rFonts w:ascii="Arial" w:hAnsi="Arial" w:cs="Arial"/>
          <w:b/>
          <w:sz w:val="20"/>
          <w:szCs w:val="20"/>
          <w:u w:val="single"/>
        </w:rPr>
      </w:pPr>
    </w:p>
    <w:p w:rsidR="00743376" w:rsidRPr="0007787E" w:rsidRDefault="00743376" w:rsidP="00743376">
      <w:pPr>
        <w:jc w:val="center"/>
        <w:rPr>
          <w:rFonts w:ascii="Arial" w:hAnsi="Arial" w:cs="Arial"/>
          <w:b/>
          <w:sz w:val="20"/>
          <w:szCs w:val="20"/>
          <w:u w:val="single"/>
        </w:rPr>
      </w:pPr>
      <w:r w:rsidRPr="0007787E">
        <w:rPr>
          <w:rFonts w:ascii="Arial" w:hAnsi="Arial" w:cs="Arial"/>
          <w:b/>
          <w:sz w:val="20"/>
          <w:szCs w:val="20"/>
          <w:u w:val="single"/>
        </w:rPr>
        <w:t>CONSENT AGENDA</w:t>
      </w:r>
    </w:p>
    <w:p w:rsidR="00743376" w:rsidRPr="0007787E" w:rsidRDefault="00743376" w:rsidP="00743376">
      <w:pPr>
        <w:jc w:val="center"/>
        <w:rPr>
          <w:rFonts w:ascii="Arial" w:hAnsi="Arial" w:cs="Arial"/>
          <w:b/>
          <w:sz w:val="20"/>
          <w:szCs w:val="20"/>
        </w:rPr>
      </w:pPr>
    </w:p>
    <w:p w:rsidR="00743376" w:rsidRPr="0007787E" w:rsidRDefault="00743376" w:rsidP="00743376">
      <w:pPr>
        <w:rPr>
          <w:rFonts w:ascii="Arial" w:hAnsi="Arial" w:cs="Arial"/>
          <w:b/>
          <w:sz w:val="20"/>
          <w:szCs w:val="20"/>
        </w:rPr>
      </w:pPr>
      <w:r w:rsidRPr="0007787E">
        <w:rPr>
          <w:rFonts w:ascii="Arial" w:hAnsi="Arial" w:cs="Arial"/>
          <w:b/>
          <w:sz w:val="20"/>
          <w:szCs w:val="20"/>
        </w:rPr>
        <w:t>(***)</w:t>
      </w:r>
      <w:r w:rsidRPr="0007787E">
        <w:rPr>
          <w:rFonts w:ascii="Arial" w:hAnsi="Arial" w:cs="Arial"/>
          <w:b/>
          <w:sz w:val="20"/>
          <w:szCs w:val="20"/>
        </w:rPr>
        <w:tab/>
        <w:t xml:space="preserve">Tax Collector: </w:t>
      </w:r>
    </w:p>
    <w:p w:rsidR="00743376" w:rsidRPr="0007787E" w:rsidRDefault="00743376" w:rsidP="00743376">
      <w:pPr>
        <w:pStyle w:val="ListParagraph"/>
        <w:numPr>
          <w:ilvl w:val="0"/>
          <w:numId w:val="2"/>
        </w:numPr>
        <w:ind w:hanging="720"/>
        <w:rPr>
          <w:rFonts w:ascii="Arial" w:hAnsi="Arial" w:cs="Arial"/>
          <w:sz w:val="20"/>
          <w:szCs w:val="20"/>
        </w:rPr>
      </w:pPr>
      <w:r w:rsidRPr="0007787E">
        <w:rPr>
          <w:rFonts w:ascii="Arial" w:hAnsi="Arial" w:cs="Arial"/>
          <w:sz w:val="20"/>
          <w:szCs w:val="20"/>
        </w:rPr>
        <w:t>The amount of money collected during the month of April 2017 and turned over to the treasurer’s office is as follows:</w:t>
      </w:r>
    </w:p>
    <w:p w:rsidR="00743376" w:rsidRPr="0007787E" w:rsidRDefault="00743376" w:rsidP="00743376">
      <w:pPr>
        <w:pStyle w:val="ListParagraph"/>
        <w:rPr>
          <w:rFonts w:ascii="Arial" w:hAnsi="Arial" w:cs="Arial"/>
          <w:sz w:val="20"/>
          <w:szCs w:val="20"/>
        </w:rPr>
      </w:pP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2017 Taxes</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$14,156,089.80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2016 Taxes</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$412,430.58</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2015 Taxes</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Garbage Fee Payments</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$102,029.99</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Garbage Fee Penalty                                  </w:t>
      </w:r>
      <w:r w:rsidRPr="0007787E">
        <w:rPr>
          <w:rFonts w:ascii="Arial" w:hAnsi="Arial" w:cs="Arial"/>
          <w:sz w:val="20"/>
          <w:szCs w:val="20"/>
        </w:rPr>
        <w:tab/>
        <w:t>$6,820.00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Municipal Lien Redemption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Duplicate Tax Sale Certificate                   </w:t>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Tax Search</w:t>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 </w:t>
      </w:r>
      <w:r w:rsidRPr="0007787E">
        <w:rPr>
          <w:rFonts w:ascii="Arial" w:hAnsi="Arial" w:cs="Arial"/>
          <w:sz w:val="20"/>
          <w:szCs w:val="20"/>
        </w:rPr>
        <w:tab/>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Lien Redemption Request Fee</w:t>
      </w:r>
      <w:r w:rsidRPr="0007787E">
        <w:rPr>
          <w:rFonts w:ascii="Arial" w:hAnsi="Arial" w:cs="Arial"/>
          <w:sz w:val="20"/>
          <w:szCs w:val="20"/>
        </w:rPr>
        <w:tab/>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Year End Penalty</w:t>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$7,844.06</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Returned Check Fee Paid</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$40.00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Returned Check Fee Garbage Paid           </w:t>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Returned Check 2017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Returned Check 2016</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Returned Check Interest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Returned Online Payment 2017 Taxes    </w:t>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Returned Online Interest                           </w:t>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Returned Check Garbage Fee</w:t>
      </w:r>
      <w:r w:rsidRPr="0007787E">
        <w:rPr>
          <w:rFonts w:ascii="Arial" w:hAnsi="Arial" w:cs="Arial"/>
          <w:sz w:val="20"/>
          <w:szCs w:val="20"/>
        </w:rPr>
        <w:tab/>
        <w:t xml:space="preserve"> </w:t>
      </w:r>
      <w:r w:rsidRPr="0007787E">
        <w:rPr>
          <w:rFonts w:ascii="Arial" w:hAnsi="Arial" w:cs="Arial"/>
          <w:sz w:val="20"/>
          <w:szCs w:val="20"/>
        </w:rPr>
        <w:tab/>
      </w:r>
      <w:r w:rsidRPr="0007787E">
        <w:rPr>
          <w:rFonts w:ascii="Arial" w:hAnsi="Arial" w:cs="Arial"/>
          <w:sz w:val="20"/>
          <w:szCs w:val="20"/>
        </w:rPr>
        <w:tab/>
        <w:t>($120.00)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Returned Check Garbage Fee Penalty </w:t>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Adv. Before Tax Sale</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$3,620.83</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Premium</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Sewer Clean out charge</w:t>
      </w:r>
      <w:r w:rsidRPr="0007787E">
        <w:rPr>
          <w:rFonts w:ascii="Arial" w:hAnsi="Arial" w:cs="Arial"/>
          <w:sz w:val="20"/>
          <w:szCs w:val="20"/>
        </w:rPr>
        <w:tab/>
        <w:t xml:space="preserve"> </w:t>
      </w:r>
      <w:r w:rsidRPr="0007787E">
        <w:rPr>
          <w:rFonts w:ascii="Arial" w:hAnsi="Arial" w:cs="Arial"/>
          <w:sz w:val="20"/>
          <w:szCs w:val="20"/>
        </w:rPr>
        <w:tab/>
        <w:t xml:space="preserve">           </w:t>
      </w:r>
      <w:r w:rsidRPr="0007787E">
        <w:rPr>
          <w:rFonts w:ascii="Arial" w:hAnsi="Arial" w:cs="Arial"/>
          <w:sz w:val="20"/>
          <w:szCs w:val="20"/>
        </w:rPr>
        <w:tab/>
      </w:r>
      <w:r w:rsidR="00B311B3">
        <w:rPr>
          <w:rFonts w:ascii="Arial" w:hAnsi="Arial" w:cs="Arial"/>
          <w:sz w:val="20"/>
          <w:szCs w:val="20"/>
        </w:rPr>
        <w:tab/>
      </w:r>
      <w:r w:rsidRPr="0007787E">
        <w:rPr>
          <w:rFonts w:ascii="Arial" w:hAnsi="Arial" w:cs="Arial"/>
          <w:sz w:val="20"/>
          <w:szCs w:val="20"/>
        </w:rPr>
        <w:t>$2,100.00</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 xml:space="preserve">DPW </w:t>
      </w:r>
      <w:proofErr w:type="spellStart"/>
      <w:r w:rsidRPr="0007787E">
        <w:rPr>
          <w:rFonts w:ascii="Arial" w:hAnsi="Arial" w:cs="Arial"/>
          <w:sz w:val="20"/>
          <w:szCs w:val="20"/>
        </w:rPr>
        <w:t>Reso</w:t>
      </w:r>
      <w:proofErr w:type="spellEnd"/>
      <w:r w:rsidRPr="0007787E">
        <w:rPr>
          <w:rFonts w:ascii="Arial" w:hAnsi="Arial" w:cs="Arial"/>
          <w:sz w:val="20"/>
          <w:szCs w:val="20"/>
        </w:rPr>
        <w:t xml:space="preserve"> payments                                  </w:t>
      </w:r>
      <w:r w:rsidRPr="0007787E">
        <w:rPr>
          <w:rFonts w:ascii="Arial" w:hAnsi="Arial" w:cs="Arial"/>
          <w:sz w:val="20"/>
          <w:szCs w:val="20"/>
        </w:rPr>
        <w:tab/>
        <w:t>$250.00</w:t>
      </w:r>
    </w:p>
    <w:p w:rsidR="00743376" w:rsidRPr="0007787E" w:rsidRDefault="00743376" w:rsidP="00743376">
      <w:pPr>
        <w:tabs>
          <w:tab w:val="left" w:pos="-1440"/>
        </w:tabs>
        <w:ind w:left="2160" w:hanging="2160"/>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t>Interest</w:t>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r>
      <w:r w:rsidRPr="0007787E">
        <w:rPr>
          <w:rFonts w:ascii="Arial" w:hAnsi="Arial" w:cs="Arial"/>
          <w:sz w:val="20"/>
          <w:szCs w:val="20"/>
        </w:rPr>
        <w:tab/>
        <w:t>$54,498.18</w:t>
      </w:r>
    </w:p>
    <w:p w:rsidR="00743376" w:rsidRPr="0007787E" w:rsidRDefault="00743376" w:rsidP="00743376">
      <w:pPr>
        <w:tabs>
          <w:tab w:val="left" w:pos="-1440"/>
        </w:tabs>
        <w:ind w:left="2160" w:hanging="2160"/>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t xml:space="preserve">Total </w:t>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$14,745,603.44</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2014 &amp; 2015 tax sale on the following</w:t>
      </w:r>
    </w:p>
    <w:p w:rsidR="00743376" w:rsidRPr="0007787E" w:rsidRDefault="00743376" w:rsidP="00743376">
      <w:pPr>
        <w:ind w:left="720" w:firstLine="720"/>
        <w:rPr>
          <w:rFonts w:ascii="Arial" w:hAnsi="Arial" w:cs="Arial"/>
          <w:sz w:val="20"/>
          <w:szCs w:val="20"/>
        </w:rPr>
      </w:pPr>
      <w:proofErr w:type="gramStart"/>
      <w:r w:rsidRPr="0007787E">
        <w:rPr>
          <w:rFonts w:ascii="Arial" w:hAnsi="Arial" w:cs="Arial"/>
          <w:sz w:val="20"/>
          <w:szCs w:val="20"/>
        </w:rPr>
        <w:t>block</w:t>
      </w:r>
      <w:proofErr w:type="gramEnd"/>
      <w:r w:rsidRPr="0007787E">
        <w:rPr>
          <w:rFonts w:ascii="Arial" w:hAnsi="Arial" w:cs="Arial"/>
          <w:sz w:val="20"/>
          <w:szCs w:val="20"/>
        </w:rPr>
        <w:t xml:space="preserve"> &amp; lot.</w:t>
      </w:r>
    </w:p>
    <w:p w:rsidR="00743376" w:rsidRPr="0007787E" w:rsidRDefault="00743376" w:rsidP="00743376">
      <w:pPr>
        <w:tabs>
          <w:tab w:val="left" w:pos="-1440"/>
        </w:tabs>
        <w:ind w:left="2160" w:hanging="1440"/>
        <w:rPr>
          <w:rFonts w:ascii="Arial" w:hAnsi="Arial" w:cs="Arial"/>
          <w:b/>
          <w:sz w:val="20"/>
          <w:szCs w:val="20"/>
          <w:u w:val="single"/>
        </w:rPr>
      </w:pPr>
      <w:r w:rsidRPr="0007787E">
        <w:rPr>
          <w:rFonts w:ascii="Arial" w:hAnsi="Arial" w:cs="Arial"/>
          <w:b/>
          <w:sz w:val="20"/>
          <w:szCs w:val="20"/>
          <w:u w:val="single"/>
        </w:rPr>
        <w:t xml:space="preserve">Block </w:t>
      </w:r>
      <w:r w:rsidRPr="0007787E">
        <w:rPr>
          <w:rFonts w:ascii="Arial" w:hAnsi="Arial" w:cs="Arial"/>
          <w:b/>
          <w:sz w:val="20"/>
          <w:szCs w:val="20"/>
          <w:u w:val="single"/>
        </w:rPr>
        <w:tab/>
        <w:t xml:space="preserve">Lot </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 xml:space="preserve"> </w:t>
      </w:r>
      <w:r w:rsidRPr="0007787E">
        <w:rPr>
          <w:rFonts w:ascii="Arial" w:hAnsi="Arial" w:cs="Arial"/>
          <w:sz w:val="20"/>
          <w:szCs w:val="20"/>
        </w:rPr>
        <w:tab/>
        <w:t>9</w:t>
      </w:r>
      <w:r w:rsidRPr="0007787E">
        <w:rPr>
          <w:rFonts w:ascii="Arial" w:hAnsi="Arial" w:cs="Arial"/>
          <w:sz w:val="20"/>
          <w:szCs w:val="20"/>
        </w:rPr>
        <w:tab/>
      </w:r>
      <w:r w:rsidRPr="0007787E">
        <w:rPr>
          <w:rFonts w:ascii="Arial" w:hAnsi="Arial" w:cs="Arial"/>
          <w:sz w:val="20"/>
          <w:szCs w:val="20"/>
        </w:rPr>
        <w:tab/>
        <w:t>20</w:t>
      </w:r>
      <w:r w:rsidRPr="0007787E">
        <w:rPr>
          <w:rFonts w:ascii="Arial" w:hAnsi="Arial" w:cs="Arial"/>
          <w:sz w:val="20"/>
          <w:szCs w:val="20"/>
        </w:rPr>
        <w:tab/>
      </w:r>
      <w:r w:rsidRPr="0007787E">
        <w:rPr>
          <w:rFonts w:ascii="Arial" w:hAnsi="Arial" w:cs="Arial"/>
          <w:sz w:val="20"/>
          <w:szCs w:val="20"/>
        </w:rPr>
        <w:tab/>
        <w:t>4/17/17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14-00010</w:t>
      </w:r>
      <w:r w:rsidRPr="0007787E">
        <w:rPr>
          <w:rFonts w:ascii="Arial" w:hAnsi="Arial" w:cs="Arial"/>
          <w:sz w:val="20"/>
          <w:szCs w:val="20"/>
        </w:rPr>
        <w:tab/>
        <w:t>$2,200.00</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ab/>
        <w:t>68</w:t>
      </w:r>
      <w:r w:rsidRPr="0007787E">
        <w:rPr>
          <w:rFonts w:ascii="Arial" w:hAnsi="Arial" w:cs="Arial"/>
          <w:sz w:val="20"/>
          <w:szCs w:val="20"/>
        </w:rPr>
        <w:tab/>
      </w:r>
      <w:r w:rsidRPr="0007787E">
        <w:rPr>
          <w:rFonts w:ascii="Arial" w:hAnsi="Arial" w:cs="Arial"/>
          <w:sz w:val="20"/>
          <w:szCs w:val="20"/>
        </w:rPr>
        <w:tab/>
        <w:t>10</w:t>
      </w:r>
      <w:r w:rsidRPr="0007787E">
        <w:rPr>
          <w:rFonts w:ascii="Arial" w:hAnsi="Arial" w:cs="Arial"/>
          <w:sz w:val="20"/>
          <w:szCs w:val="20"/>
        </w:rPr>
        <w:tab/>
      </w:r>
      <w:r w:rsidRPr="0007787E">
        <w:rPr>
          <w:rFonts w:ascii="Arial" w:hAnsi="Arial" w:cs="Arial"/>
          <w:sz w:val="20"/>
          <w:szCs w:val="20"/>
        </w:rPr>
        <w:tab/>
        <w:t>4/17/17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14-00054</w:t>
      </w:r>
      <w:r w:rsidRPr="0007787E">
        <w:rPr>
          <w:rFonts w:ascii="Arial" w:hAnsi="Arial" w:cs="Arial"/>
          <w:sz w:val="20"/>
          <w:szCs w:val="20"/>
        </w:rPr>
        <w:tab/>
        <w:t>$1,700.00</w:t>
      </w:r>
      <w:r w:rsidRPr="0007787E">
        <w:rPr>
          <w:rFonts w:ascii="Arial" w:hAnsi="Arial" w:cs="Arial"/>
          <w:sz w:val="20"/>
          <w:szCs w:val="20"/>
        </w:rPr>
        <w:tab/>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ab/>
        <w:t>200</w:t>
      </w:r>
      <w:r w:rsidRPr="0007787E">
        <w:rPr>
          <w:rFonts w:ascii="Arial" w:hAnsi="Arial" w:cs="Arial"/>
          <w:sz w:val="20"/>
          <w:szCs w:val="20"/>
        </w:rPr>
        <w:tab/>
      </w:r>
      <w:r w:rsidRPr="0007787E">
        <w:rPr>
          <w:rFonts w:ascii="Arial" w:hAnsi="Arial" w:cs="Arial"/>
          <w:sz w:val="20"/>
          <w:szCs w:val="20"/>
        </w:rPr>
        <w:tab/>
        <w:t>44</w:t>
      </w:r>
      <w:r w:rsidRPr="0007787E">
        <w:rPr>
          <w:rFonts w:ascii="Arial" w:hAnsi="Arial" w:cs="Arial"/>
          <w:sz w:val="20"/>
          <w:szCs w:val="20"/>
        </w:rPr>
        <w:tab/>
      </w:r>
      <w:r w:rsidRPr="0007787E">
        <w:rPr>
          <w:rFonts w:ascii="Arial" w:hAnsi="Arial" w:cs="Arial"/>
          <w:sz w:val="20"/>
          <w:szCs w:val="20"/>
        </w:rPr>
        <w:tab/>
        <w:t>4/17/17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14-00167</w:t>
      </w:r>
      <w:r w:rsidRPr="0007787E">
        <w:rPr>
          <w:rFonts w:ascii="Arial" w:hAnsi="Arial" w:cs="Arial"/>
          <w:sz w:val="20"/>
          <w:szCs w:val="20"/>
        </w:rPr>
        <w:tab/>
        <w:t>$1,800.00</w:t>
      </w:r>
    </w:p>
    <w:p w:rsidR="00743376" w:rsidRPr="0007787E" w:rsidRDefault="00743376" w:rsidP="00743376">
      <w:pPr>
        <w:tabs>
          <w:tab w:val="left" w:pos="-1440"/>
        </w:tabs>
        <w:ind w:left="5760" w:hanging="5760"/>
        <w:rPr>
          <w:rFonts w:ascii="Arial" w:hAnsi="Arial" w:cs="Arial"/>
          <w:sz w:val="20"/>
          <w:szCs w:val="20"/>
        </w:rPr>
      </w:pPr>
      <w:r w:rsidRPr="0007787E">
        <w:rPr>
          <w:rFonts w:ascii="Arial" w:hAnsi="Arial" w:cs="Arial"/>
          <w:sz w:val="20"/>
          <w:szCs w:val="20"/>
        </w:rPr>
        <w:tab/>
      </w:r>
    </w:p>
    <w:p w:rsidR="00743376" w:rsidRPr="0007787E" w:rsidRDefault="00743376" w:rsidP="00743376">
      <w:pPr>
        <w:ind w:left="54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$5,700.00,  payable to:  TTLBL, LLC, Attention: John </w:t>
      </w:r>
      <w:proofErr w:type="spellStart"/>
      <w:r w:rsidRPr="0007787E">
        <w:rPr>
          <w:rFonts w:ascii="Arial" w:hAnsi="Arial" w:cs="Arial"/>
          <w:sz w:val="20"/>
          <w:szCs w:val="20"/>
        </w:rPr>
        <w:t>Lemkey</w:t>
      </w:r>
      <w:proofErr w:type="spellEnd"/>
      <w:r w:rsidRPr="0007787E">
        <w:rPr>
          <w:rFonts w:ascii="Arial" w:hAnsi="Arial" w:cs="Arial"/>
          <w:sz w:val="20"/>
          <w:szCs w:val="20"/>
        </w:rPr>
        <w:t>, 4747 Executive Drive, Suite 1, San Diego, CA 92121 charging same to account #-</w:t>
      </w:r>
      <w:r w:rsidRPr="0007787E">
        <w:rPr>
          <w:rFonts w:ascii="Arial" w:hAnsi="Arial" w:cs="Arial"/>
          <w:color w:val="000000"/>
          <w:sz w:val="20"/>
          <w:szCs w:val="20"/>
        </w:rPr>
        <w:t>7-01-55-276-999-956.</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ind w:left="1440" w:hanging="1440"/>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2014, 2015 &amp; 2016 tax sale on the following blocks &amp; lots.</w:t>
      </w:r>
    </w:p>
    <w:p w:rsidR="00743376" w:rsidRPr="0007787E" w:rsidRDefault="00743376" w:rsidP="00743376">
      <w:pPr>
        <w:tabs>
          <w:tab w:val="left" w:pos="-1440"/>
        </w:tabs>
        <w:rPr>
          <w:rFonts w:ascii="Arial" w:hAnsi="Arial" w:cs="Arial"/>
          <w:b/>
          <w:sz w:val="20"/>
          <w:szCs w:val="20"/>
          <w:u w:val="single"/>
        </w:rPr>
      </w:pPr>
      <w:r w:rsidRPr="0007787E">
        <w:rPr>
          <w:rFonts w:ascii="Arial" w:hAnsi="Arial" w:cs="Arial"/>
          <w:sz w:val="20"/>
          <w:szCs w:val="20"/>
        </w:rPr>
        <w:tab/>
      </w:r>
      <w:r w:rsidRPr="0007787E">
        <w:rPr>
          <w:rFonts w:ascii="Arial" w:hAnsi="Arial" w:cs="Arial"/>
          <w:b/>
          <w:sz w:val="20"/>
          <w:szCs w:val="20"/>
          <w:u w:val="single"/>
        </w:rPr>
        <w:t>Block</w:t>
      </w:r>
      <w:r w:rsidRPr="0007787E">
        <w:rPr>
          <w:rFonts w:ascii="Arial" w:hAnsi="Arial" w:cs="Arial"/>
          <w:b/>
          <w:sz w:val="20"/>
          <w:szCs w:val="20"/>
          <w:u w:val="single"/>
        </w:rPr>
        <w:tab/>
        <w:t>Lot</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r>
      <w:r w:rsidRPr="0007787E">
        <w:rPr>
          <w:rFonts w:ascii="Arial" w:hAnsi="Arial" w:cs="Arial"/>
          <w:b/>
          <w:sz w:val="20"/>
          <w:szCs w:val="20"/>
          <w:u w:val="single"/>
        </w:rPr>
        <w:tab/>
        <w:t>Cert#</w:t>
      </w:r>
      <w:r w:rsidRPr="0007787E">
        <w:rPr>
          <w:rFonts w:ascii="Arial" w:hAnsi="Arial" w:cs="Arial"/>
          <w:b/>
          <w:sz w:val="20"/>
          <w:szCs w:val="20"/>
          <w:u w:val="single"/>
        </w:rPr>
        <w:tab/>
      </w:r>
      <w:r w:rsidRPr="0007787E">
        <w:rPr>
          <w:rFonts w:ascii="Arial" w:hAnsi="Arial" w:cs="Arial"/>
          <w:b/>
          <w:sz w:val="20"/>
          <w:szCs w:val="20"/>
          <w:u w:val="single"/>
        </w:rPr>
        <w:tab/>
        <w:t>Premium</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36</w:t>
      </w:r>
      <w:r w:rsidRPr="0007787E">
        <w:rPr>
          <w:rFonts w:ascii="Arial" w:hAnsi="Arial" w:cs="Arial"/>
          <w:sz w:val="20"/>
          <w:szCs w:val="20"/>
        </w:rPr>
        <w:tab/>
        <w:t>13</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14-00031</w:t>
      </w:r>
      <w:r w:rsidRPr="0007787E">
        <w:rPr>
          <w:rFonts w:ascii="Arial" w:hAnsi="Arial" w:cs="Arial"/>
          <w:sz w:val="20"/>
          <w:szCs w:val="20"/>
        </w:rPr>
        <w:tab/>
        <w:t>$1,300.00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77</w:t>
      </w:r>
      <w:r w:rsidRPr="0007787E">
        <w:rPr>
          <w:rFonts w:ascii="Arial" w:hAnsi="Arial" w:cs="Arial"/>
          <w:sz w:val="20"/>
          <w:szCs w:val="20"/>
        </w:rPr>
        <w:tab/>
        <w:t>6</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13-00098</w:t>
      </w:r>
      <w:r w:rsidRPr="0007787E">
        <w:rPr>
          <w:rFonts w:ascii="Arial" w:hAnsi="Arial" w:cs="Arial"/>
          <w:sz w:val="20"/>
          <w:szCs w:val="20"/>
        </w:rPr>
        <w:tab/>
        <w:t>$1,300.00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99</w:t>
      </w:r>
      <w:r w:rsidRPr="0007787E">
        <w:rPr>
          <w:rFonts w:ascii="Arial" w:hAnsi="Arial" w:cs="Arial"/>
          <w:sz w:val="20"/>
          <w:szCs w:val="20"/>
        </w:rPr>
        <w:tab/>
        <w:t>9</w:t>
      </w:r>
      <w:r w:rsidRPr="0007787E">
        <w:rPr>
          <w:rFonts w:ascii="Arial" w:hAnsi="Arial" w:cs="Arial"/>
          <w:sz w:val="20"/>
          <w:szCs w:val="20"/>
        </w:rPr>
        <w:tab/>
      </w:r>
      <w:r w:rsidRPr="0007787E">
        <w:rPr>
          <w:rFonts w:ascii="Arial" w:hAnsi="Arial" w:cs="Arial"/>
          <w:sz w:val="20"/>
          <w:szCs w:val="20"/>
        </w:rPr>
        <w:tab/>
        <w:t>4/17/17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13-00122</w:t>
      </w:r>
      <w:r w:rsidRPr="0007787E">
        <w:rPr>
          <w:rFonts w:ascii="Arial" w:hAnsi="Arial" w:cs="Arial"/>
          <w:sz w:val="20"/>
          <w:szCs w:val="20"/>
        </w:rPr>
        <w:tab/>
        <w:t>$16,500.00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107</w:t>
      </w:r>
      <w:r w:rsidRPr="0007787E">
        <w:rPr>
          <w:rFonts w:ascii="Arial" w:hAnsi="Arial" w:cs="Arial"/>
          <w:sz w:val="20"/>
          <w:szCs w:val="20"/>
        </w:rPr>
        <w:tab/>
        <w:t>14</w:t>
      </w:r>
      <w:r w:rsidRPr="0007787E">
        <w:rPr>
          <w:rFonts w:ascii="Arial" w:hAnsi="Arial" w:cs="Arial"/>
          <w:sz w:val="20"/>
          <w:szCs w:val="20"/>
        </w:rPr>
        <w:tab/>
      </w:r>
      <w:r w:rsidRPr="0007787E">
        <w:rPr>
          <w:rFonts w:ascii="Arial" w:hAnsi="Arial" w:cs="Arial"/>
          <w:sz w:val="20"/>
          <w:szCs w:val="20"/>
        </w:rPr>
        <w:tab/>
        <w:t>4/17/17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15-00067</w:t>
      </w:r>
      <w:r w:rsidRPr="0007787E">
        <w:rPr>
          <w:rFonts w:ascii="Arial" w:hAnsi="Arial" w:cs="Arial"/>
          <w:sz w:val="20"/>
          <w:szCs w:val="20"/>
        </w:rPr>
        <w:tab/>
        <w:t>$1,300.00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215</w:t>
      </w:r>
      <w:r w:rsidRPr="0007787E">
        <w:rPr>
          <w:rFonts w:ascii="Arial" w:hAnsi="Arial" w:cs="Arial"/>
          <w:sz w:val="20"/>
          <w:szCs w:val="20"/>
        </w:rPr>
        <w:tab/>
        <w:t>38</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15-00150</w:t>
      </w:r>
      <w:r w:rsidRPr="0007787E">
        <w:rPr>
          <w:rFonts w:ascii="Arial" w:hAnsi="Arial" w:cs="Arial"/>
          <w:sz w:val="20"/>
          <w:szCs w:val="20"/>
        </w:rPr>
        <w:tab/>
        <w:t>$1,800.00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452</w:t>
      </w:r>
      <w:r w:rsidRPr="0007787E">
        <w:rPr>
          <w:rFonts w:ascii="Arial" w:hAnsi="Arial" w:cs="Arial"/>
          <w:sz w:val="20"/>
          <w:szCs w:val="20"/>
        </w:rPr>
        <w:tab/>
        <w:t>2</w:t>
      </w:r>
      <w:r w:rsidRPr="0007787E">
        <w:rPr>
          <w:rFonts w:ascii="Arial" w:hAnsi="Arial" w:cs="Arial"/>
          <w:sz w:val="20"/>
          <w:szCs w:val="20"/>
        </w:rPr>
        <w:tab/>
      </w:r>
      <w:r w:rsidRPr="0007787E">
        <w:rPr>
          <w:rFonts w:ascii="Arial" w:hAnsi="Arial" w:cs="Arial"/>
          <w:sz w:val="20"/>
          <w:szCs w:val="20"/>
        </w:rPr>
        <w:tab/>
        <w:t>4/25/17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15-00255</w:t>
      </w:r>
      <w:r w:rsidRPr="0007787E">
        <w:rPr>
          <w:rFonts w:ascii="Arial" w:hAnsi="Arial" w:cs="Arial"/>
          <w:sz w:val="20"/>
          <w:szCs w:val="20"/>
        </w:rPr>
        <w:tab/>
        <w:t>$3,600.00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452</w:t>
      </w:r>
      <w:r w:rsidRPr="0007787E">
        <w:rPr>
          <w:rFonts w:ascii="Arial" w:hAnsi="Arial" w:cs="Arial"/>
          <w:sz w:val="20"/>
          <w:szCs w:val="20"/>
        </w:rPr>
        <w:tab/>
        <w:t>3</w:t>
      </w:r>
      <w:r w:rsidRPr="0007787E">
        <w:rPr>
          <w:rFonts w:ascii="Arial" w:hAnsi="Arial" w:cs="Arial"/>
          <w:sz w:val="20"/>
          <w:szCs w:val="20"/>
        </w:rPr>
        <w:tab/>
      </w:r>
      <w:r w:rsidRPr="0007787E">
        <w:rPr>
          <w:rFonts w:ascii="Arial" w:hAnsi="Arial" w:cs="Arial"/>
          <w:sz w:val="20"/>
          <w:szCs w:val="20"/>
        </w:rPr>
        <w:tab/>
        <w:t>4/25/17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15-00256</w:t>
      </w:r>
      <w:r w:rsidRPr="0007787E">
        <w:rPr>
          <w:rFonts w:ascii="Arial" w:hAnsi="Arial" w:cs="Arial"/>
          <w:sz w:val="20"/>
          <w:szCs w:val="20"/>
        </w:rPr>
        <w:tab/>
        <w:t>$3,000.00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477</w:t>
      </w:r>
      <w:r w:rsidRPr="0007787E">
        <w:rPr>
          <w:rFonts w:ascii="Arial" w:hAnsi="Arial" w:cs="Arial"/>
          <w:sz w:val="20"/>
          <w:szCs w:val="20"/>
        </w:rPr>
        <w:tab/>
        <w:t>5</w:t>
      </w:r>
      <w:r w:rsidRPr="0007787E">
        <w:rPr>
          <w:rFonts w:ascii="Arial" w:hAnsi="Arial" w:cs="Arial"/>
          <w:sz w:val="20"/>
          <w:szCs w:val="20"/>
        </w:rPr>
        <w:tab/>
      </w:r>
      <w:r w:rsidRPr="0007787E">
        <w:rPr>
          <w:rFonts w:ascii="Arial" w:hAnsi="Arial" w:cs="Arial"/>
          <w:sz w:val="20"/>
          <w:szCs w:val="20"/>
        </w:rPr>
        <w:tab/>
        <w:t>4/11/17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15-00276</w:t>
      </w:r>
      <w:r w:rsidRPr="0007787E">
        <w:rPr>
          <w:rFonts w:ascii="Arial" w:hAnsi="Arial" w:cs="Arial"/>
          <w:sz w:val="20"/>
          <w:szCs w:val="20"/>
        </w:rPr>
        <w:tab/>
        <w:t>$1,500.00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479</w:t>
      </w:r>
      <w:r w:rsidRPr="0007787E">
        <w:rPr>
          <w:rFonts w:ascii="Arial" w:hAnsi="Arial" w:cs="Arial"/>
          <w:sz w:val="20"/>
          <w:szCs w:val="20"/>
        </w:rPr>
        <w:tab/>
        <w:t>8</w:t>
      </w:r>
      <w:r w:rsidRPr="0007787E">
        <w:rPr>
          <w:rFonts w:ascii="Arial" w:hAnsi="Arial" w:cs="Arial"/>
          <w:sz w:val="20"/>
          <w:szCs w:val="20"/>
        </w:rPr>
        <w:tab/>
      </w:r>
      <w:r w:rsidRPr="0007787E">
        <w:rPr>
          <w:rFonts w:ascii="Arial" w:hAnsi="Arial" w:cs="Arial"/>
          <w:sz w:val="20"/>
          <w:szCs w:val="20"/>
        </w:rPr>
        <w:tab/>
        <w:t>4/17/17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15-00280</w:t>
      </w:r>
      <w:r w:rsidRPr="0007787E">
        <w:rPr>
          <w:rFonts w:ascii="Arial" w:hAnsi="Arial" w:cs="Arial"/>
          <w:sz w:val="20"/>
          <w:szCs w:val="20"/>
        </w:rPr>
        <w:tab/>
        <w:t>$1,700.00</w:t>
      </w:r>
    </w:p>
    <w:p w:rsidR="00743376" w:rsidRPr="0007787E" w:rsidRDefault="00743376" w:rsidP="00743376">
      <w:pPr>
        <w:tabs>
          <w:tab w:val="left" w:pos="-1440"/>
        </w:tabs>
        <w:ind w:firstLine="720"/>
        <w:rPr>
          <w:rFonts w:ascii="Arial" w:hAnsi="Arial" w:cs="Arial"/>
          <w:sz w:val="20"/>
          <w:szCs w:val="20"/>
        </w:rPr>
      </w:pPr>
      <w:r w:rsidRPr="0007787E">
        <w:rPr>
          <w:rFonts w:ascii="Arial" w:hAnsi="Arial" w:cs="Arial"/>
          <w:sz w:val="20"/>
          <w:szCs w:val="20"/>
        </w:rPr>
        <w:t>556</w:t>
      </w:r>
      <w:r w:rsidRPr="0007787E">
        <w:rPr>
          <w:rFonts w:ascii="Arial" w:hAnsi="Arial" w:cs="Arial"/>
          <w:sz w:val="20"/>
          <w:szCs w:val="20"/>
        </w:rPr>
        <w:tab/>
        <w:t>4</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003861EB">
        <w:rPr>
          <w:rFonts w:ascii="Arial" w:hAnsi="Arial" w:cs="Arial"/>
          <w:sz w:val="20"/>
          <w:szCs w:val="20"/>
        </w:rPr>
        <w:tab/>
      </w:r>
      <w:r w:rsidRPr="0007787E">
        <w:rPr>
          <w:rFonts w:ascii="Arial" w:hAnsi="Arial" w:cs="Arial"/>
          <w:sz w:val="20"/>
          <w:szCs w:val="20"/>
        </w:rPr>
        <w:t>15-00330</w:t>
      </w:r>
      <w:r w:rsidRPr="0007787E">
        <w:rPr>
          <w:rFonts w:ascii="Arial" w:hAnsi="Arial" w:cs="Arial"/>
          <w:sz w:val="20"/>
          <w:szCs w:val="20"/>
        </w:rPr>
        <w:tab/>
        <w:t>$1,700.00</w:t>
      </w:r>
    </w:p>
    <w:p w:rsidR="00743376" w:rsidRPr="0007787E" w:rsidRDefault="003861EB" w:rsidP="00743376">
      <w:pPr>
        <w:tabs>
          <w:tab w:val="left" w:pos="-1440"/>
        </w:tabs>
        <w:ind w:firstLine="720"/>
        <w:rPr>
          <w:rFonts w:ascii="Arial" w:hAnsi="Arial" w:cs="Arial"/>
          <w:sz w:val="20"/>
          <w:szCs w:val="20"/>
        </w:rPr>
      </w:pPr>
      <w:r>
        <w:rPr>
          <w:rFonts w:ascii="Arial" w:hAnsi="Arial" w:cs="Arial"/>
          <w:sz w:val="20"/>
          <w:szCs w:val="20"/>
        </w:rPr>
        <w:t xml:space="preserve">571 </w:t>
      </w:r>
      <w:r>
        <w:rPr>
          <w:rFonts w:ascii="Arial" w:hAnsi="Arial" w:cs="Arial"/>
          <w:sz w:val="20"/>
          <w:szCs w:val="20"/>
        </w:rPr>
        <w:tab/>
        <w:t>4</w:t>
      </w:r>
      <w:r>
        <w:rPr>
          <w:rFonts w:ascii="Arial" w:hAnsi="Arial" w:cs="Arial"/>
          <w:sz w:val="20"/>
          <w:szCs w:val="20"/>
        </w:rPr>
        <w:tab/>
      </w:r>
      <w:r>
        <w:rPr>
          <w:rFonts w:ascii="Arial" w:hAnsi="Arial" w:cs="Arial"/>
          <w:sz w:val="20"/>
          <w:szCs w:val="20"/>
        </w:rPr>
        <w:tab/>
        <w:t>5/4/17</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43376" w:rsidRPr="0007787E">
        <w:rPr>
          <w:rFonts w:ascii="Arial" w:hAnsi="Arial" w:cs="Arial"/>
          <w:sz w:val="20"/>
          <w:szCs w:val="20"/>
        </w:rPr>
        <w:t>15-00337</w:t>
      </w:r>
      <w:r w:rsidR="00743376" w:rsidRPr="0007787E">
        <w:rPr>
          <w:rFonts w:ascii="Arial" w:hAnsi="Arial" w:cs="Arial"/>
          <w:sz w:val="20"/>
          <w:szCs w:val="20"/>
        </w:rPr>
        <w:tab/>
        <w:t>$1,000.00</w:t>
      </w:r>
    </w:p>
    <w:p w:rsidR="00743376" w:rsidRPr="0007787E" w:rsidRDefault="00743376" w:rsidP="00743376">
      <w:pPr>
        <w:tabs>
          <w:tab w:val="left" w:pos="-1440"/>
        </w:tabs>
        <w:ind w:firstLine="720"/>
        <w:rPr>
          <w:rFonts w:ascii="Arial" w:hAnsi="Arial" w:cs="Arial"/>
          <w:sz w:val="20"/>
          <w:szCs w:val="20"/>
        </w:rPr>
      </w:pPr>
    </w:p>
    <w:p w:rsidR="00743376" w:rsidRPr="0007787E" w:rsidRDefault="00743376" w:rsidP="00743376">
      <w:pPr>
        <w:tabs>
          <w:tab w:val="left" w:pos="-1440"/>
        </w:tabs>
        <w:ind w:left="720"/>
        <w:rPr>
          <w:rFonts w:ascii="Arial" w:hAnsi="Arial" w:cs="Arial"/>
          <w:color w:val="000000"/>
          <w:sz w:val="20"/>
          <w:szCs w:val="20"/>
        </w:rPr>
      </w:pPr>
      <w:r w:rsidRPr="0007787E">
        <w:rPr>
          <w:rFonts w:ascii="Arial" w:hAnsi="Arial" w:cs="Arial"/>
          <w:sz w:val="20"/>
          <w:szCs w:val="20"/>
        </w:rPr>
        <w:t xml:space="preserve">Therefore, it would be in order for the council to authorize the treasurer to issue a check in the amount of $34,700.00 payable to: MTAG </w:t>
      </w:r>
      <w:proofErr w:type="spellStart"/>
      <w:r w:rsidRPr="0007787E">
        <w:rPr>
          <w:rFonts w:ascii="Arial" w:hAnsi="Arial" w:cs="Arial"/>
          <w:sz w:val="20"/>
          <w:szCs w:val="20"/>
        </w:rPr>
        <w:t>Cust</w:t>
      </w:r>
      <w:proofErr w:type="spellEnd"/>
      <w:r w:rsidRPr="0007787E">
        <w:rPr>
          <w:rFonts w:ascii="Arial" w:hAnsi="Arial" w:cs="Arial"/>
          <w:sz w:val="20"/>
          <w:szCs w:val="20"/>
        </w:rPr>
        <w:t xml:space="preserve"> Fig Cap Invest NJ, 13, P.O. Box 54472, New Orleans, LA 70154, charging same to account #7-01-55-276-999-956.</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2015 tax sale on the following block &amp;</w:t>
      </w:r>
    </w:p>
    <w:p w:rsidR="00743376" w:rsidRPr="0007787E" w:rsidRDefault="00743376" w:rsidP="00743376">
      <w:pPr>
        <w:ind w:left="720" w:firstLine="720"/>
        <w:rPr>
          <w:rFonts w:ascii="Arial" w:hAnsi="Arial" w:cs="Arial"/>
          <w:sz w:val="20"/>
          <w:szCs w:val="20"/>
        </w:rPr>
      </w:pPr>
      <w:proofErr w:type="gramStart"/>
      <w:r w:rsidRPr="0007787E">
        <w:rPr>
          <w:rFonts w:ascii="Arial" w:hAnsi="Arial" w:cs="Arial"/>
          <w:sz w:val="20"/>
          <w:szCs w:val="20"/>
        </w:rPr>
        <w:t>lot</w:t>
      </w:r>
      <w:proofErr w:type="gramEnd"/>
      <w:r w:rsidRPr="0007787E">
        <w:rPr>
          <w:rFonts w:ascii="Arial" w:hAnsi="Arial" w:cs="Arial"/>
          <w:sz w:val="20"/>
          <w:szCs w:val="20"/>
        </w:rPr>
        <w:t>.</w:t>
      </w:r>
    </w:p>
    <w:p w:rsidR="00743376" w:rsidRPr="0007787E" w:rsidRDefault="00743376" w:rsidP="00743376">
      <w:pPr>
        <w:tabs>
          <w:tab w:val="left" w:pos="-1440"/>
        </w:tabs>
        <w:rPr>
          <w:rFonts w:ascii="Arial" w:hAnsi="Arial" w:cs="Arial"/>
          <w:b/>
          <w:sz w:val="20"/>
          <w:szCs w:val="20"/>
          <w:u w:val="single"/>
        </w:rPr>
      </w:pPr>
      <w:r w:rsidRPr="0007787E">
        <w:rPr>
          <w:rFonts w:ascii="Arial" w:hAnsi="Arial" w:cs="Arial"/>
          <w:sz w:val="20"/>
          <w:szCs w:val="20"/>
        </w:rPr>
        <w:tab/>
      </w:r>
      <w:r w:rsidRPr="0007787E">
        <w:rPr>
          <w:rFonts w:ascii="Arial" w:hAnsi="Arial" w:cs="Arial"/>
          <w:b/>
          <w:sz w:val="20"/>
          <w:szCs w:val="20"/>
          <w:u w:val="single"/>
        </w:rPr>
        <w:t>Block Lot</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 xml:space="preserve"> </w:t>
      </w:r>
      <w:r w:rsidRPr="0007787E">
        <w:rPr>
          <w:rFonts w:ascii="Arial" w:hAnsi="Arial" w:cs="Arial"/>
          <w:sz w:val="20"/>
          <w:szCs w:val="20"/>
        </w:rPr>
        <w:tab/>
        <w:t>133</w:t>
      </w:r>
      <w:r w:rsidRPr="0007787E">
        <w:rPr>
          <w:rFonts w:ascii="Arial" w:hAnsi="Arial" w:cs="Arial"/>
          <w:sz w:val="20"/>
          <w:szCs w:val="20"/>
        </w:rPr>
        <w:tab/>
        <w:t>12</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14-00101</w:t>
      </w:r>
      <w:r w:rsidRPr="0007787E">
        <w:rPr>
          <w:rFonts w:ascii="Arial" w:hAnsi="Arial" w:cs="Arial"/>
          <w:sz w:val="20"/>
          <w:szCs w:val="20"/>
        </w:rPr>
        <w:tab/>
        <w:t>$1,000.00</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ab/>
        <w:t>142</w:t>
      </w:r>
      <w:r w:rsidRPr="0007787E">
        <w:rPr>
          <w:rFonts w:ascii="Arial" w:hAnsi="Arial" w:cs="Arial"/>
          <w:sz w:val="20"/>
          <w:szCs w:val="20"/>
        </w:rPr>
        <w:tab/>
        <w:t>12</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14-00108</w:t>
      </w:r>
      <w:r w:rsidRPr="0007787E">
        <w:rPr>
          <w:rFonts w:ascii="Arial" w:hAnsi="Arial" w:cs="Arial"/>
          <w:sz w:val="20"/>
          <w:szCs w:val="20"/>
        </w:rPr>
        <w:tab/>
        <w:t>$900.00</w:t>
      </w:r>
    </w:p>
    <w:p w:rsidR="00743376" w:rsidRPr="0007787E" w:rsidRDefault="00743376" w:rsidP="00743376">
      <w:pPr>
        <w:tabs>
          <w:tab w:val="left" w:pos="-1440"/>
        </w:tabs>
        <w:ind w:left="5760" w:hanging="5760"/>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p>
    <w:p w:rsidR="00743376" w:rsidRPr="0007787E" w:rsidRDefault="00743376" w:rsidP="00743376">
      <w:pPr>
        <w:ind w:left="540"/>
        <w:rPr>
          <w:rFonts w:ascii="Arial" w:hAnsi="Arial" w:cs="Arial"/>
          <w:color w:val="000000"/>
          <w:sz w:val="20"/>
          <w:szCs w:val="20"/>
        </w:rPr>
      </w:pPr>
      <w:r w:rsidRPr="0007787E">
        <w:rPr>
          <w:rFonts w:ascii="Arial" w:hAnsi="Arial" w:cs="Arial"/>
          <w:sz w:val="20"/>
          <w:szCs w:val="20"/>
        </w:rPr>
        <w:t xml:space="preserve">Therefore, it would be in order for the council to authorize the treasurer to issue a check in the amount of $1,900.00 payable to: US Bank </w:t>
      </w:r>
      <w:proofErr w:type="spellStart"/>
      <w:r w:rsidRPr="0007787E">
        <w:rPr>
          <w:rFonts w:ascii="Arial" w:hAnsi="Arial" w:cs="Arial"/>
          <w:sz w:val="20"/>
          <w:szCs w:val="20"/>
        </w:rPr>
        <w:t>Cust</w:t>
      </w:r>
      <w:proofErr w:type="spellEnd"/>
      <w:r w:rsidRPr="0007787E">
        <w:rPr>
          <w:rFonts w:ascii="Arial" w:hAnsi="Arial" w:cs="Arial"/>
          <w:sz w:val="20"/>
          <w:szCs w:val="20"/>
        </w:rPr>
        <w:t xml:space="preserve"> for PC5 Sterling National, 50 South 16</w:t>
      </w:r>
      <w:r w:rsidRPr="0007787E">
        <w:rPr>
          <w:rFonts w:ascii="Arial" w:hAnsi="Arial" w:cs="Arial"/>
          <w:sz w:val="20"/>
          <w:szCs w:val="20"/>
          <w:vertAlign w:val="superscript"/>
        </w:rPr>
        <w:t>th</w:t>
      </w:r>
      <w:r w:rsidRPr="0007787E">
        <w:rPr>
          <w:rFonts w:ascii="Arial" w:hAnsi="Arial" w:cs="Arial"/>
          <w:sz w:val="20"/>
          <w:szCs w:val="20"/>
        </w:rPr>
        <w:t xml:space="preserve"> Street, Suite #2050, Philadelphia, PA 19102, charging same to account #-7</w:t>
      </w:r>
      <w:r w:rsidRPr="0007787E">
        <w:rPr>
          <w:rFonts w:ascii="Arial" w:hAnsi="Arial" w:cs="Arial"/>
          <w:color w:val="000000"/>
          <w:sz w:val="20"/>
          <w:szCs w:val="20"/>
        </w:rPr>
        <w:t>-01-55-276-999-956.</w:t>
      </w:r>
    </w:p>
    <w:p w:rsidR="00743376" w:rsidRPr="0007787E" w:rsidRDefault="00743376" w:rsidP="00743376">
      <w:pPr>
        <w:ind w:left="540"/>
        <w:rPr>
          <w:rFonts w:ascii="Arial" w:hAnsi="Arial" w:cs="Arial"/>
          <w:color w:val="000000"/>
          <w:sz w:val="20"/>
          <w:szCs w:val="20"/>
        </w:rPr>
      </w:pPr>
    </w:p>
    <w:p w:rsidR="00743376" w:rsidRPr="0007787E" w:rsidRDefault="00743376" w:rsidP="00743376">
      <w:pPr>
        <w:ind w:left="540" w:hanging="540"/>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2012 tax sale on the following block &amp;</w:t>
      </w:r>
    </w:p>
    <w:p w:rsidR="00743376" w:rsidRPr="0007787E" w:rsidRDefault="00743376" w:rsidP="00743376">
      <w:pPr>
        <w:ind w:left="720" w:firstLine="720"/>
        <w:rPr>
          <w:rFonts w:ascii="Arial" w:hAnsi="Arial" w:cs="Arial"/>
          <w:sz w:val="20"/>
          <w:szCs w:val="20"/>
        </w:rPr>
      </w:pPr>
      <w:proofErr w:type="gramStart"/>
      <w:r w:rsidRPr="0007787E">
        <w:rPr>
          <w:rFonts w:ascii="Arial" w:hAnsi="Arial" w:cs="Arial"/>
          <w:sz w:val="20"/>
          <w:szCs w:val="20"/>
        </w:rPr>
        <w:t>lot</w:t>
      </w:r>
      <w:proofErr w:type="gramEnd"/>
      <w:r w:rsidRPr="0007787E">
        <w:rPr>
          <w:rFonts w:ascii="Arial" w:hAnsi="Arial" w:cs="Arial"/>
          <w:sz w:val="20"/>
          <w:szCs w:val="20"/>
        </w:rPr>
        <w:t>.</w:t>
      </w:r>
    </w:p>
    <w:p w:rsidR="00743376" w:rsidRPr="0007787E" w:rsidRDefault="00743376" w:rsidP="00743376">
      <w:pPr>
        <w:tabs>
          <w:tab w:val="left" w:pos="-1440"/>
        </w:tabs>
        <w:rPr>
          <w:rFonts w:ascii="Arial" w:hAnsi="Arial" w:cs="Arial"/>
          <w:b/>
          <w:sz w:val="20"/>
          <w:szCs w:val="20"/>
          <w:u w:val="single"/>
        </w:rPr>
      </w:pPr>
      <w:r w:rsidRPr="0007787E">
        <w:rPr>
          <w:rFonts w:ascii="Arial" w:hAnsi="Arial" w:cs="Arial"/>
          <w:sz w:val="20"/>
          <w:szCs w:val="20"/>
        </w:rPr>
        <w:tab/>
      </w:r>
      <w:r w:rsidRPr="0007787E">
        <w:rPr>
          <w:rFonts w:ascii="Arial" w:hAnsi="Arial" w:cs="Arial"/>
          <w:b/>
          <w:sz w:val="20"/>
          <w:szCs w:val="20"/>
          <w:u w:val="single"/>
        </w:rPr>
        <w:t>Block</w:t>
      </w:r>
      <w:r w:rsidRPr="0007787E">
        <w:rPr>
          <w:rFonts w:ascii="Arial" w:hAnsi="Arial" w:cs="Arial"/>
          <w:b/>
          <w:sz w:val="20"/>
          <w:szCs w:val="20"/>
          <w:u w:val="single"/>
        </w:rPr>
        <w:tab/>
        <w:t>Lot</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 xml:space="preserve"> </w:t>
      </w:r>
      <w:r w:rsidRPr="0007787E">
        <w:rPr>
          <w:rFonts w:ascii="Arial" w:hAnsi="Arial" w:cs="Arial"/>
          <w:sz w:val="20"/>
          <w:szCs w:val="20"/>
        </w:rPr>
        <w:tab/>
        <w:t>200</w:t>
      </w:r>
      <w:r w:rsidRPr="0007787E">
        <w:rPr>
          <w:rFonts w:ascii="Arial" w:hAnsi="Arial" w:cs="Arial"/>
          <w:sz w:val="20"/>
          <w:szCs w:val="20"/>
        </w:rPr>
        <w:tab/>
        <w:t>16</w:t>
      </w:r>
      <w:r w:rsidRPr="0007787E">
        <w:rPr>
          <w:rFonts w:ascii="Arial" w:hAnsi="Arial" w:cs="Arial"/>
          <w:sz w:val="20"/>
          <w:szCs w:val="20"/>
        </w:rPr>
        <w:tab/>
      </w:r>
      <w:r w:rsidR="00D902B1">
        <w:rPr>
          <w:rFonts w:ascii="Arial" w:hAnsi="Arial" w:cs="Arial"/>
          <w:sz w:val="20"/>
          <w:szCs w:val="20"/>
        </w:rPr>
        <w:tab/>
      </w:r>
      <w:r w:rsidRPr="0007787E">
        <w:rPr>
          <w:rFonts w:ascii="Arial" w:hAnsi="Arial" w:cs="Arial"/>
          <w:sz w:val="20"/>
          <w:szCs w:val="20"/>
        </w:rPr>
        <w:t>C2036</w:t>
      </w:r>
      <w:r w:rsidRPr="0007787E">
        <w:rPr>
          <w:rFonts w:ascii="Arial" w:hAnsi="Arial" w:cs="Arial"/>
          <w:sz w:val="20"/>
          <w:szCs w:val="20"/>
        </w:rPr>
        <w:tab/>
        <w:t>4/28/17</w:t>
      </w:r>
      <w:r w:rsidRPr="0007787E">
        <w:rPr>
          <w:rFonts w:ascii="Arial" w:hAnsi="Arial" w:cs="Arial"/>
          <w:sz w:val="20"/>
          <w:szCs w:val="20"/>
        </w:rPr>
        <w:tab/>
      </w:r>
      <w:r w:rsidRPr="0007787E">
        <w:rPr>
          <w:rFonts w:ascii="Arial" w:hAnsi="Arial" w:cs="Arial"/>
          <w:sz w:val="20"/>
          <w:szCs w:val="20"/>
        </w:rPr>
        <w:tab/>
        <w:t>11-00106</w:t>
      </w:r>
      <w:r w:rsidRPr="0007787E">
        <w:rPr>
          <w:rFonts w:ascii="Arial" w:hAnsi="Arial" w:cs="Arial"/>
          <w:sz w:val="20"/>
          <w:szCs w:val="20"/>
        </w:rPr>
        <w:tab/>
        <w:t>$8,000.00</w:t>
      </w:r>
    </w:p>
    <w:p w:rsidR="00743376" w:rsidRPr="0007787E" w:rsidRDefault="00743376" w:rsidP="00743376">
      <w:pPr>
        <w:tabs>
          <w:tab w:val="left" w:pos="-1440"/>
        </w:tabs>
        <w:ind w:left="5760" w:hanging="5760"/>
        <w:rPr>
          <w:rFonts w:ascii="Arial" w:hAnsi="Arial" w:cs="Arial"/>
          <w:sz w:val="20"/>
          <w:szCs w:val="20"/>
        </w:rPr>
      </w:pPr>
    </w:p>
    <w:p w:rsidR="00743376" w:rsidRPr="0007787E" w:rsidRDefault="00743376" w:rsidP="00743376">
      <w:pPr>
        <w:ind w:left="54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$8,000.00 payable to: </w:t>
      </w:r>
      <w:proofErr w:type="spellStart"/>
      <w:r w:rsidRPr="0007787E">
        <w:rPr>
          <w:rFonts w:ascii="Arial" w:hAnsi="Arial" w:cs="Arial"/>
          <w:sz w:val="20"/>
          <w:szCs w:val="20"/>
        </w:rPr>
        <w:t>Amaco</w:t>
      </w:r>
      <w:proofErr w:type="spellEnd"/>
      <w:r w:rsidRPr="0007787E">
        <w:rPr>
          <w:rFonts w:ascii="Arial" w:hAnsi="Arial" w:cs="Arial"/>
          <w:sz w:val="20"/>
          <w:szCs w:val="20"/>
        </w:rPr>
        <w:t xml:space="preserve">, 125 </w:t>
      </w:r>
      <w:proofErr w:type="spellStart"/>
      <w:r w:rsidRPr="0007787E">
        <w:rPr>
          <w:rFonts w:ascii="Arial" w:hAnsi="Arial" w:cs="Arial"/>
          <w:sz w:val="20"/>
          <w:szCs w:val="20"/>
        </w:rPr>
        <w:t>Rockey</w:t>
      </w:r>
      <w:proofErr w:type="spellEnd"/>
      <w:r w:rsidRPr="0007787E">
        <w:rPr>
          <w:rFonts w:ascii="Arial" w:hAnsi="Arial" w:cs="Arial"/>
          <w:sz w:val="20"/>
          <w:szCs w:val="20"/>
        </w:rPr>
        <w:t xml:space="preserve"> Blvd # 623, Bear, DE 19701, charging same to account #-7</w:t>
      </w:r>
      <w:r w:rsidRPr="0007787E">
        <w:rPr>
          <w:rFonts w:ascii="Arial" w:hAnsi="Arial" w:cs="Arial"/>
          <w:color w:val="000000"/>
          <w:sz w:val="20"/>
          <w:szCs w:val="20"/>
        </w:rPr>
        <w:t>-01-55-276-999-956.</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2016 tax sale on the following block &amp;</w:t>
      </w:r>
    </w:p>
    <w:p w:rsidR="00743376" w:rsidRPr="0007787E" w:rsidRDefault="00743376" w:rsidP="00743376">
      <w:pPr>
        <w:ind w:left="720" w:firstLine="720"/>
        <w:rPr>
          <w:rFonts w:ascii="Arial" w:hAnsi="Arial" w:cs="Arial"/>
          <w:sz w:val="20"/>
          <w:szCs w:val="20"/>
        </w:rPr>
      </w:pPr>
      <w:proofErr w:type="gramStart"/>
      <w:r w:rsidRPr="0007787E">
        <w:rPr>
          <w:rFonts w:ascii="Arial" w:hAnsi="Arial" w:cs="Arial"/>
          <w:sz w:val="20"/>
          <w:szCs w:val="20"/>
        </w:rPr>
        <w:t>lot</w:t>
      </w:r>
      <w:proofErr w:type="gramEnd"/>
      <w:r w:rsidRPr="0007787E">
        <w:rPr>
          <w:rFonts w:ascii="Arial" w:hAnsi="Arial" w:cs="Arial"/>
          <w:sz w:val="20"/>
          <w:szCs w:val="20"/>
        </w:rPr>
        <w:t>.</w:t>
      </w:r>
    </w:p>
    <w:p w:rsidR="00743376" w:rsidRPr="0007787E" w:rsidRDefault="00743376" w:rsidP="00743376">
      <w:pPr>
        <w:tabs>
          <w:tab w:val="left" w:pos="-1440"/>
        </w:tabs>
        <w:ind w:left="1440" w:hanging="720"/>
        <w:rPr>
          <w:rFonts w:ascii="Arial" w:hAnsi="Arial" w:cs="Arial"/>
          <w:b/>
          <w:sz w:val="20"/>
          <w:szCs w:val="20"/>
          <w:u w:val="single"/>
        </w:rPr>
      </w:pPr>
      <w:r w:rsidRPr="0007787E">
        <w:rPr>
          <w:rFonts w:ascii="Arial" w:hAnsi="Arial" w:cs="Arial"/>
          <w:b/>
          <w:sz w:val="20"/>
          <w:szCs w:val="20"/>
          <w:u w:val="single"/>
        </w:rPr>
        <w:t>Block</w:t>
      </w:r>
      <w:r w:rsidRPr="0007787E">
        <w:rPr>
          <w:rFonts w:ascii="Arial" w:hAnsi="Arial" w:cs="Arial"/>
          <w:b/>
          <w:sz w:val="20"/>
          <w:szCs w:val="20"/>
          <w:u w:val="single"/>
        </w:rPr>
        <w:tab/>
        <w:t>Lot</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 xml:space="preserve"> </w:t>
      </w:r>
      <w:r w:rsidRPr="0007787E">
        <w:rPr>
          <w:rFonts w:ascii="Arial" w:hAnsi="Arial" w:cs="Arial"/>
          <w:sz w:val="20"/>
          <w:szCs w:val="20"/>
        </w:rPr>
        <w:tab/>
        <w:t>238</w:t>
      </w:r>
      <w:r w:rsidRPr="0007787E">
        <w:rPr>
          <w:rFonts w:ascii="Arial" w:hAnsi="Arial" w:cs="Arial"/>
          <w:sz w:val="20"/>
          <w:szCs w:val="20"/>
        </w:rPr>
        <w:tab/>
        <w:t>38</w:t>
      </w:r>
      <w:r w:rsidRPr="0007787E">
        <w:rPr>
          <w:rFonts w:ascii="Arial" w:hAnsi="Arial" w:cs="Arial"/>
          <w:sz w:val="20"/>
          <w:szCs w:val="20"/>
        </w:rPr>
        <w:tab/>
      </w:r>
      <w:r w:rsidRPr="0007787E">
        <w:rPr>
          <w:rFonts w:ascii="Arial" w:hAnsi="Arial" w:cs="Arial"/>
          <w:sz w:val="20"/>
          <w:szCs w:val="20"/>
        </w:rPr>
        <w:tab/>
        <w:t>5/2/17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15-00165</w:t>
      </w:r>
      <w:r w:rsidRPr="0007787E">
        <w:rPr>
          <w:rFonts w:ascii="Arial" w:hAnsi="Arial" w:cs="Arial"/>
          <w:sz w:val="20"/>
          <w:szCs w:val="20"/>
        </w:rPr>
        <w:tab/>
        <w:t>$26,400.00</w:t>
      </w:r>
    </w:p>
    <w:p w:rsidR="00743376" w:rsidRPr="0007787E" w:rsidRDefault="00743376" w:rsidP="00743376">
      <w:pPr>
        <w:tabs>
          <w:tab w:val="left" w:pos="-1440"/>
        </w:tabs>
        <w:ind w:left="5760" w:hanging="5760"/>
        <w:rPr>
          <w:rFonts w:ascii="Arial" w:hAnsi="Arial" w:cs="Arial"/>
          <w:sz w:val="20"/>
          <w:szCs w:val="20"/>
        </w:rPr>
      </w:pPr>
    </w:p>
    <w:p w:rsidR="00743376" w:rsidRPr="0007787E" w:rsidRDefault="00743376" w:rsidP="00743376">
      <w:pPr>
        <w:ind w:left="54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$26,400.00 payable to US Bank </w:t>
      </w:r>
      <w:proofErr w:type="spellStart"/>
      <w:r w:rsidRPr="0007787E">
        <w:rPr>
          <w:rFonts w:ascii="Arial" w:hAnsi="Arial" w:cs="Arial"/>
          <w:sz w:val="20"/>
          <w:szCs w:val="20"/>
        </w:rPr>
        <w:t>Cust</w:t>
      </w:r>
      <w:proofErr w:type="spellEnd"/>
      <w:r w:rsidRPr="0007787E">
        <w:rPr>
          <w:rFonts w:ascii="Arial" w:hAnsi="Arial" w:cs="Arial"/>
          <w:sz w:val="20"/>
          <w:szCs w:val="20"/>
        </w:rPr>
        <w:t xml:space="preserve"> BV002 </w:t>
      </w:r>
      <w:proofErr w:type="spellStart"/>
      <w:r w:rsidRPr="0007787E">
        <w:rPr>
          <w:rFonts w:ascii="Arial" w:hAnsi="Arial" w:cs="Arial"/>
          <w:sz w:val="20"/>
          <w:szCs w:val="20"/>
        </w:rPr>
        <w:t>Trst</w:t>
      </w:r>
      <w:proofErr w:type="spellEnd"/>
      <w:r w:rsidRPr="0007787E">
        <w:rPr>
          <w:rFonts w:ascii="Arial" w:hAnsi="Arial" w:cs="Arial"/>
          <w:sz w:val="20"/>
          <w:szCs w:val="20"/>
        </w:rPr>
        <w:t xml:space="preserve"> &amp; </w:t>
      </w:r>
      <w:proofErr w:type="spellStart"/>
      <w:r w:rsidRPr="0007787E">
        <w:rPr>
          <w:rFonts w:ascii="Arial" w:hAnsi="Arial" w:cs="Arial"/>
          <w:sz w:val="20"/>
          <w:szCs w:val="20"/>
        </w:rPr>
        <w:t>Crdtrs</w:t>
      </w:r>
      <w:proofErr w:type="spellEnd"/>
      <w:r w:rsidRPr="0007787E">
        <w:rPr>
          <w:rFonts w:ascii="Arial" w:hAnsi="Arial" w:cs="Arial"/>
          <w:sz w:val="20"/>
          <w:szCs w:val="20"/>
        </w:rPr>
        <w:t>, 50 South 16</w:t>
      </w:r>
      <w:r w:rsidRPr="0007787E">
        <w:rPr>
          <w:rFonts w:ascii="Arial" w:hAnsi="Arial" w:cs="Arial"/>
          <w:sz w:val="20"/>
          <w:szCs w:val="20"/>
          <w:vertAlign w:val="superscript"/>
        </w:rPr>
        <w:t>th</w:t>
      </w:r>
      <w:r w:rsidRPr="0007787E">
        <w:rPr>
          <w:rFonts w:ascii="Arial" w:hAnsi="Arial" w:cs="Arial"/>
          <w:sz w:val="20"/>
          <w:szCs w:val="20"/>
        </w:rPr>
        <w:t xml:space="preserve"> Street, Suite #2050, Philadelphia, PA 19102, charging same to account #-7</w:t>
      </w:r>
      <w:r w:rsidRPr="0007787E">
        <w:rPr>
          <w:rFonts w:ascii="Arial" w:hAnsi="Arial" w:cs="Arial"/>
          <w:color w:val="000000"/>
          <w:sz w:val="20"/>
          <w:szCs w:val="20"/>
        </w:rPr>
        <w:t>-01-55-276-999-956.</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ind w:left="1440" w:hanging="1440"/>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2016 tax sale on the following block &amp; lot.</w:t>
      </w:r>
    </w:p>
    <w:p w:rsidR="00743376" w:rsidRPr="0007787E" w:rsidRDefault="00743376" w:rsidP="00743376">
      <w:pPr>
        <w:tabs>
          <w:tab w:val="left" w:pos="-1440"/>
        </w:tabs>
        <w:rPr>
          <w:rFonts w:ascii="Arial" w:hAnsi="Arial" w:cs="Arial"/>
          <w:b/>
          <w:sz w:val="20"/>
          <w:szCs w:val="20"/>
          <w:u w:val="single"/>
        </w:rPr>
      </w:pPr>
      <w:r w:rsidRPr="0007787E">
        <w:rPr>
          <w:rFonts w:ascii="Arial" w:hAnsi="Arial" w:cs="Arial"/>
          <w:sz w:val="20"/>
          <w:szCs w:val="20"/>
        </w:rPr>
        <w:tab/>
      </w:r>
      <w:r w:rsidRPr="0007787E">
        <w:rPr>
          <w:rFonts w:ascii="Arial" w:hAnsi="Arial" w:cs="Arial"/>
          <w:b/>
          <w:sz w:val="20"/>
          <w:szCs w:val="20"/>
          <w:u w:val="single"/>
        </w:rPr>
        <w:t>Block</w:t>
      </w:r>
      <w:r w:rsidRPr="0007787E">
        <w:rPr>
          <w:rFonts w:ascii="Arial" w:hAnsi="Arial" w:cs="Arial"/>
          <w:b/>
          <w:sz w:val="20"/>
          <w:szCs w:val="20"/>
          <w:u w:val="single"/>
        </w:rPr>
        <w:tab/>
        <w:t>Lot</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ab/>
        <w:t>265</w:t>
      </w:r>
      <w:r w:rsidRPr="0007787E">
        <w:rPr>
          <w:rFonts w:ascii="Arial" w:hAnsi="Arial" w:cs="Arial"/>
          <w:sz w:val="20"/>
          <w:szCs w:val="20"/>
        </w:rPr>
        <w:tab/>
        <w:t>16</w:t>
      </w:r>
      <w:r w:rsidRPr="0007787E">
        <w:rPr>
          <w:rFonts w:ascii="Arial" w:hAnsi="Arial" w:cs="Arial"/>
          <w:sz w:val="20"/>
          <w:szCs w:val="20"/>
        </w:rPr>
        <w:tab/>
      </w:r>
      <w:r w:rsidRPr="0007787E">
        <w:rPr>
          <w:rFonts w:ascii="Arial" w:hAnsi="Arial" w:cs="Arial"/>
          <w:sz w:val="20"/>
          <w:szCs w:val="20"/>
        </w:rPr>
        <w:tab/>
        <w:t>4/11/17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15-00173</w:t>
      </w:r>
      <w:r w:rsidRPr="0007787E">
        <w:rPr>
          <w:rFonts w:ascii="Arial" w:hAnsi="Arial" w:cs="Arial"/>
          <w:sz w:val="20"/>
          <w:szCs w:val="20"/>
        </w:rPr>
        <w:tab/>
        <w:t>$1,400.00</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ab/>
        <w:t>334</w:t>
      </w:r>
      <w:r w:rsidRPr="0007787E">
        <w:rPr>
          <w:rFonts w:ascii="Arial" w:hAnsi="Arial" w:cs="Arial"/>
          <w:sz w:val="20"/>
          <w:szCs w:val="20"/>
        </w:rPr>
        <w:tab/>
        <w:t>2</w:t>
      </w:r>
      <w:r w:rsidRPr="0007787E">
        <w:rPr>
          <w:rFonts w:ascii="Arial" w:hAnsi="Arial" w:cs="Arial"/>
          <w:sz w:val="20"/>
          <w:szCs w:val="20"/>
        </w:rPr>
        <w:tab/>
      </w:r>
      <w:r w:rsidRPr="0007787E">
        <w:rPr>
          <w:rFonts w:ascii="Arial" w:hAnsi="Arial" w:cs="Arial"/>
          <w:sz w:val="20"/>
          <w:szCs w:val="20"/>
        </w:rPr>
        <w:tab/>
        <w:t>4/19/17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15-00201</w:t>
      </w:r>
      <w:r w:rsidRPr="0007787E">
        <w:rPr>
          <w:rFonts w:ascii="Arial" w:hAnsi="Arial" w:cs="Arial"/>
          <w:sz w:val="20"/>
          <w:szCs w:val="20"/>
        </w:rPr>
        <w:tab/>
        <w:t>$1,300.00</w:t>
      </w:r>
    </w:p>
    <w:p w:rsidR="00743376" w:rsidRPr="0007787E" w:rsidRDefault="00743376" w:rsidP="00743376">
      <w:pPr>
        <w:tabs>
          <w:tab w:val="left" w:pos="-1440"/>
        </w:tabs>
        <w:rPr>
          <w:rFonts w:ascii="Arial" w:hAnsi="Arial" w:cs="Arial"/>
          <w:sz w:val="20"/>
          <w:szCs w:val="20"/>
        </w:rPr>
      </w:pPr>
      <w:r w:rsidRPr="0007787E">
        <w:rPr>
          <w:rFonts w:ascii="Arial" w:hAnsi="Arial" w:cs="Arial"/>
          <w:sz w:val="20"/>
          <w:szCs w:val="20"/>
        </w:rPr>
        <w:tab/>
        <w:t>571</w:t>
      </w:r>
      <w:r w:rsidRPr="0007787E">
        <w:rPr>
          <w:rFonts w:ascii="Arial" w:hAnsi="Arial" w:cs="Arial"/>
          <w:sz w:val="20"/>
          <w:szCs w:val="20"/>
        </w:rPr>
        <w:tab/>
        <w:t>7</w:t>
      </w:r>
      <w:r w:rsidRPr="0007787E">
        <w:rPr>
          <w:rFonts w:ascii="Arial" w:hAnsi="Arial" w:cs="Arial"/>
          <w:sz w:val="20"/>
          <w:szCs w:val="20"/>
        </w:rPr>
        <w:tab/>
      </w:r>
      <w:r w:rsidRPr="0007787E">
        <w:rPr>
          <w:rFonts w:ascii="Arial" w:hAnsi="Arial" w:cs="Arial"/>
          <w:sz w:val="20"/>
          <w:szCs w:val="20"/>
        </w:rPr>
        <w:tab/>
        <w:t>4/18/17</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15-00338</w:t>
      </w:r>
      <w:r w:rsidRPr="0007787E">
        <w:rPr>
          <w:rFonts w:ascii="Arial" w:hAnsi="Arial" w:cs="Arial"/>
          <w:sz w:val="20"/>
          <w:szCs w:val="20"/>
        </w:rPr>
        <w:tab/>
        <w:t>$1,000.00</w:t>
      </w:r>
    </w:p>
    <w:p w:rsidR="00743376" w:rsidRPr="0007787E" w:rsidRDefault="00743376" w:rsidP="00743376">
      <w:pPr>
        <w:tabs>
          <w:tab w:val="left" w:pos="-1440"/>
        </w:tabs>
        <w:rPr>
          <w:rFonts w:ascii="Arial" w:hAnsi="Arial" w:cs="Arial"/>
          <w:sz w:val="20"/>
          <w:szCs w:val="20"/>
        </w:rPr>
      </w:pPr>
    </w:p>
    <w:p w:rsidR="00743376" w:rsidRPr="0007787E" w:rsidRDefault="00743376" w:rsidP="00743376">
      <w:pPr>
        <w:tabs>
          <w:tab w:val="left" w:pos="-1440"/>
        </w:tabs>
        <w:ind w:left="72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$3,700.00 payable to: FWDSL &amp; Associates, LP, Attention: Jared </w:t>
      </w:r>
      <w:proofErr w:type="spellStart"/>
      <w:r w:rsidRPr="0007787E">
        <w:rPr>
          <w:rFonts w:ascii="Arial" w:hAnsi="Arial" w:cs="Arial"/>
          <w:sz w:val="20"/>
          <w:szCs w:val="20"/>
        </w:rPr>
        <w:t>Cucci</w:t>
      </w:r>
      <w:proofErr w:type="spellEnd"/>
      <w:r w:rsidRPr="0007787E">
        <w:rPr>
          <w:rFonts w:ascii="Arial" w:hAnsi="Arial" w:cs="Arial"/>
          <w:sz w:val="20"/>
          <w:szCs w:val="20"/>
        </w:rPr>
        <w:t>, 17 W. Cliff Street, Somerville, NJ 08876 charging same to account #-7</w:t>
      </w:r>
      <w:r w:rsidRPr="0007787E">
        <w:rPr>
          <w:rFonts w:ascii="Arial" w:hAnsi="Arial" w:cs="Arial"/>
          <w:color w:val="000000"/>
          <w:sz w:val="20"/>
          <w:szCs w:val="20"/>
        </w:rPr>
        <w:t>-01-55-276-999-956.</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2016 tax sale on the following blocks</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&amp; lots.</w:t>
      </w:r>
    </w:p>
    <w:p w:rsidR="00743376" w:rsidRPr="0007787E" w:rsidRDefault="00743376" w:rsidP="00743376">
      <w:pPr>
        <w:tabs>
          <w:tab w:val="left" w:pos="-1440"/>
        </w:tabs>
        <w:ind w:left="720"/>
        <w:rPr>
          <w:rFonts w:ascii="Arial" w:hAnsi="Arial" w:cs="Arial"/>
          <w:b/>
          <w:sz w:val="20"/>
          <w:szCs w:val="20"/>
          <w:u w:val="single"/>
        </w:rPr>
      </w:pPr>
      <w:r w:rsidRPr="0007787E">
        <w:rPr>
          <w:rFonts w:ascii="Arial" w:hAnsi="Arial" w:cs="Arial"/>
          <w:b/>
          <w:sz w:val="20"/>
          <w:szCs w:val="20"/>
          <w:u w:val="single"/>
        </w:rPr>
        <w:t>Block</w:t>
      </w:r>
      <w:r w:rsidRPr="0007787E">
        <w:rPr>
          <w:rFonts w:ascii="Arial" w:hAnsi="Arial" w:cs="Arial"/>
          <w:b/>
          <w:sz w:val="20"/>
          <w:szCs w:val="20"/>
          <w:u w:val="single"/>
        </w:rPr>
        <w:tab/>
        <w:t xml:space="preserve">Lot </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ind w:left="720"/>
        <w:jc w:val="both"/>
        <w:rPr>
          <w:rFonts w:ascii="Arial" w:hAnsi="Arial" w:cs="Arial"/>
          <w:sz w:val="20"/>
          <w:szCs w:val="20"/>
        </w:rPr>
      </w:pPr>
      <w:r w:rsidRPr="0007787E">
        <w:rPr>
          <w:rFonts w:ascii="Arial" w:hAnsi="Arial" w:cs="Arial"/>
          <w:sz w:val="20"/>
          <w:szCs w:val="20"/>
        </w:rPr>
        <w:t>354</w:t>
      </w:r>
      <w:r w:rsidRPr="0007787E">
        <w:rPr>
          <w:rFonts w:ascii="Arial" w:hAnsi="Arial" w:cs="Arial"/>
          <w:sz w:val="20"/>
          <w:szCs w:val="20"/>
        </w:rPr>
        <w:tab/>
        <w:t>19</w:t>
      </w:r>
      <w:r w:rsidRPr="0007787E">
        <w:rPr>
          <w:rFonts w:ascii="Arial" w:hAnsi="Arial" w:cs="Arial"/>
          <w:sz w:val="20"/>
          <w:szCs w:val="20"/>
        </w:rPr>
        <w:tab/>
      </w:r>
      <w:r w:rsidRPr="0007787E">
        <w:rPr>
          <w:rFonts w:ascii="Arial" w:hAnsi="Arial" w:cs="Arial"/>
          <w:sz w:val="20"/>
          <w:szCs w:val="20"/>
        </w:rPr>
        <w:tab/>
        <w:t>4/28/17</w:t>
      </w:r>
      <w:r w:rsidRPr="0007787E">
        <w:rPr>
          <w:rFonts w:ascii="Arial" w:hAnsi="Arial" w:cs="Arial"/>
          <w:sz w:val="20"/>
          <w:szCs w:val="20"/>
        </w:rPr>
        <w:tab/>
      </w:r>
      <w:r w:rsidRPr="0007787E">
        <w:rPr>
          <w:rFonts w:ascii="Arial" w:hAnsi="Arial" w:cs="Arial"/>
          <w:sz w:val="20"/>
          <w:szCs w:val="20"/>
        </w:rPr>
        <w:tab/>
        <w:t>15-00208</w:t>
      </w:r>
      <w:r w:rsidRPr="0007787E">
        <w:rPr>
          <w:rFonts w:ascii="Arial" w:hAnsi="Arial" w:cs="Arial"/>
          <w:sz w:val="20"/>
          <w:szCs w:val="20"/>
        </w:rPr>
        <w:tab/>
        <w:t>$1,300.00</w:t>
      </w:r>
    </w:p>
    <w:p w:rsidR="00743376" w:rsidRPr="0007787E" w:rsidRDefault="00743376" w:rsidP="00743376">
      <w:pPr>
        <w:ind w:left="720"/>
        <w:jc w:val="both"/>
        <w:rPr>
          <w:rFonts w:ascii="Arial" w:hAnsi="Arial" w:cs="Arial"/>
          <w:sz w:val="20"/>
          <w:szCs w:val="20"/>
        </w:rPr>
      </w:pPr>
    </w:p>
    <w:p w:rsidR="00743376" w:rsidRPr="0007787E" w:rsidRDefault="00743376" w:rsidP="00743376">
      <w:pPr>
        <w:ind w:left="495"/>
        <w:jc w:val="both"/>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$1,300.00 payable to: </w:t>
      </w:r>
      <w:proofErr w:type="spellStart"/>
      <w:r w:rsidRPr="0007787E">
        <w:rPr>
          <w:rFonts w:ascii="Arial" w:hAnsi="Arial" w:cs="Arial"/>
          <w:sz w:val="20"/>
          <w:szCs w:val="20"/>
        </w:rPr>
        <w:t>Actlien</w:t>
      </w:r>
      <w:proofErr w:type="spellEnd"/>
      <w:r w:rsidRPr="0007787E">
        <w:rPr>
          <w:rFonts w:ascii="Arial" w:hAnsi="Arial" w:cs="Arial"/>
          <w:sz w:val="20"/>
          <w:szCs w:val="20"/>
        </w:rPr>
        <w:t xml:space="preserve"> Holding, US Bank </w:t>
      </w:r>
      <w:proofErr w:type="spellStart"/>
      <w:r w:rsidRPr="0007787E">
        <w:rPr>
          <w:rFonts w:ascii="Arial" w:hAnsi="Arial" w:cs="Arial"/>
          <w:sz w:val="20"/>
          <w:szCs w:val="20"/>
        </w:rPr>
        <w:t>Cust</w:t>
      </w:r>
      <w:proofErr w:type="spellEnd"/>
      <w:r w:rsidRPr="0007787E">
        <w:rPr>
          <w:rFonts w:ascii="Arial" w:hAnsi="Arial" w:cs="Arial"/>
          <w:sz w:val="20"/>
          <w:szCs w:val="20"/>
        </w:rPr>
        <w:t xml:space="preserve">, </w:t>
      </w:r>
      <w:proofErr w:type="spellStart"/>
      <w:r w:rsidRPr="0007787E">
        <w:rPr>
          <w:rFonts w:ascii="Arial" w:hAnsi="Arial" w:cs="Arial"/>
          <w:sz w:val="20"/>
          <w:szCs w:val="20"/>
        </w:rPr>
        <w:t>Actlien</w:t>
      </w:r>
      <w:proofErr w:type="spellEnd"/>
      <w:r w:rsidRPr="0007787E">
        <w:rPr>
          <w:rFonts w:ascii="Arial" w:hAnsi="Arial" w:cs="Arial"/>
          <w:sz w:val="20"/>
          <w:szCs w:val="20"/>
        </w:rPr>
        <w:t xml:space="preserve"> Holding, Tower DBW VI 50 South 16</w:t>
      </w:r>
      <w:r w:rsidRPr="0007787E">
        <w:rPr>
          <w:rFonts w:ascii="Arial" w:hAnsi="Arial" w:cs="Arial"/>
          <w:sz w:val="20"/>
          <w:szCs w:val="20"/>
          <w:vertAlign w:val="superscript"/>
        </w:rPr>
        <w:t>th</w:t>
      </w:r>
      <w:r w:rsidRPr="0007787E">
        <w:rPr>
          <w:rFonts w:ascii="Arial" w:hAnsi="Arial" w:cs="Arial"/>
          <w:sz w:val="20"/>
          <w:szCs w:val="20"/>
        </w:rPr>
        <w:t xml:space="preserve"> Street, Suite 2050, Philadelphia, </w:t>
      </w:r>
      <w:proofErr w:type="gramStart"/>
      <w:r w:rsidRPr="0007787E">
        <w:rPr>
          <w:rFonts w:ascii="Arial" w:hAnsi="Arial" w:cs="Arial"/>
          <w:sz w:val="20"/>
          <w:szCs w:val="20"/>
        </w:rPr>
        <w:t>PA</w:t>
      </w:r>
      <w:proofErr w:type="gramEnd"/>
      <w:r w:rsidRPr="0007787E">
        <w:rPr>
          <w:rFonts w:ascii="Arial" w:hAnsi="Arial" w:cs="Arial"/>
          <w:sz w:val="20"/>
          <w:szCs w:val="20"/>
        </w:rPr>
        <w:t xml:space="preserve"> 19102, charging same to account #-7</w:t>
      </w:r>
      <w:r w:rsidRPr="0007787E">
        <w:rPr>
          <w:rFonts w:ascii="Arial" w:hAnsi="Arial" w:cs="Arial"/>
          <w:color w:val="000000"/>
          <w:sz w:val="20"/>
          <w:szCs w:val="20"/>
        </w:rPr>
        <w:t>-01-55-276-999-956</w:t>
      </w:r>
      <w:r w:rsidRPr="0007787E">
        <w:rPr>
          <w:rFonts w:ascii="Arial" w:hAnsi="Arial" w:cs="Arial"/>
          <w:sz w:val="20"/>
          <w:szCs w:val="20"/>
        </w:rPr>
        <w:t>.</w:t>
      </w:r>
    </w:p>
    <w:p w:rsidR="00743376" w:rsidRPr="0007787E" w:rsidRDefault="00743376" w:rsidP="00743376">
      <w:pPr>
        <w:rPr>
          <w:rFonts w:ascii="Arial" w:hAnsi="Arial" w:cs="Arial"/>
          <w:b/>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Tax Sale </w:t>
      </w:r>
      <w:r w:rsidRPr="0007787E">
        <w:rPr>
          <w:rFonts w:ascii="Arial" w:hAnsi="Arial" w:cs="Arial"/>
          <w:b/>
          <w:sz w:val="20"/>
          <w:szCs w:val="20"/>
        </w:rPr>
        <w:tab/>
      </w:r>
      <w:r w:rsidRPr="0007787E">
        <w:rPr>
          <w:rFonts w:ascii="Arial" w:hAnsi="Arial" w:cs="Arial"/>
          <w:sz w:val="20"/>
          <w:szCs w:val="20"/>
        </w:rPr>
        <w:t>Requesting the refund of the premium paid at the 2016 tax sale on the following blocks</w:t>
      </w:r>
    </w:p>
    <w:p w:rsidR="00743376" w:rsidRPr="0007787E" w:rsidRDefault="00743376" w:rsidP="00743376">
      <w:pPr>
        <w:ind w:left="720" w:firstLine="720"/>
        <w:rPr>
          <w:rFonts w:ascii="Arial" w:hAnsi="Arial" w:cs="Arial"/>
          <w:sz w:val="20"/>
          <w:szCs w:val="20"/>
        </w:rPr>
      </w:pPr>
      <w:r w:rsidRPr="0007787E">
        <w:rPr>
          <w:rFonts w:ascii="Arial" w:hAnsi="Arial" w:cs="Arial"/>
          <w:sz w:val="20"/>
          <w:szCs w:val="20"/>
        </w:rPr>
        <w:t>&amp; lots.</w:t>
      </w:r>
    </w:p>
    <w:p w:rsidR="00743376" w:rsidRPr="0007787E" w:rsidRDefault="00743376" w:rsidP="00743376">
      <w:pPr>
        <w:tabs>
          <w:tab w:val="left" w:pos="-1440"/>
        </w:tabs>
        <w:rPr>
          <w:rFonts w:ascii="Arial" w:hAnsi="Arial" w:cs="Arial"/>
          <w:b/>
          <w:sz w:val="20"/>
          <w:szCs w:val="20"/>
          <w:u w:val="single"/>
        </w:rPr>
      </w:pPr>
      <w:r w:rsidRPr="0007787E">
        <w:rPr>
          <w:rFonts w:ascii="Arial" w:hAnsi="Arial" w:cs="Arial"/>
          <w:b/>
          <w:sz w:val="20"/>
          <w:szCs w:val="20"/>
        </w:rPr>
        <w:tab/>
      </w:r>
      <w:r w:rsidRPr="0007787E">
        <w:rPr>
          <w:rFonts w:ascii="Arial" w:hAnsi="Arial" w:cs="Arial"/>
          <w:b/>
          <w:sz w:val="20"/>
          <w:szCs w:val="20"/>
          <w:u w:val="single"/>
        </w:rPr>
        <w:t>Block</w:t>
      </w:r>
      <w:r w:rsidRPr="0007787E">
        <w:rPr>
          <w:rFonts w:ascii="Arial" w:hAnsi="Arial" w:cs="Arial"/>
          <w:b/>
          <w:sz w:val="20"/>
          <w:szCs w:val="20"/>
          <w:u w:val="single"/>
        </w:rPr>
        <w:tab/>
        <w:t xml:space="preserve">Lot </w:t>
      </w:r>
      <w:r w:rsidRPr="0007787E">
        <w:rPr>
          <w:rFonts w:ascii="Arial" w:hAnsi="Arial" w:cs="Arial"/>
          <w:b/>
          <w:sz w:val="20"/>
          <w:szCs w:val="20"/>
          <w:u w:val="single"/>
        </w:rPr>
        <w:tab/>
      </w:r>
      <w:r w:rsidRPr="0007787E">
        <w:rPr>
          <w:rFonts w:ascii="Arial" w:hAnsi="Arial" w:cs="Arial"/>
          <w:b/>
          <w:sz w:val="20"/>
          <w:szCs w:val="20"/>
          <w:u w:val="single"/>
        </w:rPr>
        <w:tab/>
        <w:t>Redemption Date</w:t>
      </w:r>
      <w:r w:rsidRPr="0007787E">
        <w:rPr>
          <w:rFonts w:ascii="Arial" w:hAnsi="Arial" w:cs="Arial"/>
          <w:b/>
          <w:sz w:val="20"/>
          <w:szCs w:val="20"/>
          <w:u w:val="single"/>
        </w:rPr>
        <w:tab/>
        <w:t>CTF#</w:t>
      </w:r>
      <w:r w:rsidRPr="0007787E">
        <w:rPr>
          <w:rFonts w:ascii="Arial" w:hAnsi="Arial" w:cs="Arial"/>
          <w:b/>
          <w:sz w:val="20"/>
          <w:szCs w:val="20"/>
          <w:u w:val="single"/>
        </w:rPr>
        <w:tab/>
      </w:r>
      <w:r w:rsidRPr="0007787E">
        <w:rPr>
          <w:rFonts w:ascii="Arial" w:hAnsi="Arial" w:cs="Arial"/>
          <w:b/>
          <w:sz w:val="20"/>
          <w:szCs w:val="20"/>
          <w:u w:val="single"/>
        </w:rPr>
        <w:tab/>
        <w:t>Amount</w:t>
      </w:r>
    </w:p>
    <w:p w:rsidR="00743376" w:rsidRPr="0007787E" w:rsidRDefault="00743376" w:rsidP="00743376">
      <w:pPr>
        <w:ind w:left="720"/>
        <w:jc w:val="both"/>
        <w:rPr>
          <w:rFonts w:ascii="Arial" w:hAnsi="Arial" w:cs="Arial"/>
          <w:sz w:val="20"/>
          <w:szCs w:val="20"/>
        </w:rPr>
      </w:pPr>
      <w:r w:rsidRPr="0007787E">
        <w:rPr>
          <w:rFonts w:ascii="Arial" w:hAnsi="Arial" w:cs="Arial"/>
          <w:sz w:val="20"/>
          <w:szCs w:val="20"/>
        </w:rPr>
        <w:t>354</w:t>
      </w:r>
      <w:r w:rsidRPr="0007787E">
        <w:rPr>
          <w:rFonts w:ascii="Arial" w:hAnsi="Arial" w:cs="Arial"/>
          <w:sz w:val="20"/>
          <w:szCs w:val="20"/>
        </w:rPr>
        <w:tab/>
        <w:t>19</w:t>
      </w:r>
      <w:r w:rsidRPr="0007787E">
        <w:rPr>
          <w:rFonts w:ascii="Arial" w:hAnsi="Arial" w:cs="Arial"/>
          <w:sz w:val="20"/>
          <w:szCs w:val="20"/>
        </w:rPr>
        <w:tab/>
      </w:r>
      <w:r w:rsidRPr="0007787E">
        <w:rPr>
          <w:rFonts w:ascii="Arial" w:hAnsi="Arial" w:cs="Arial"/>
          <w:sz w:val="20"/>
          <w:szCs w:val="20"/>
        </w:rPr>
        <w:tab/>
        <w:t>4/28/17</w:t>
      </w:r>
      <w:r w:rsidRPr="0007787E">
        <w:rPr>
          <w:rFonts w:ascii="Arial" w:hAnsi="Arial" w:cs="Arial"/>
          <w:sz w:val="20"/>
          <w:szCs w:val="20"/>
        </w:rPr>
        <w:tab/>
      </w:r>
      <w:r w:rsidRPr="0007787E">
        <w:rPr>
          <w:rFonts w:ascii="Arial" w:hAnsi="Arial" w:cs="Arial"/>
          <w:sz w:val="20"/>
          <w:szCs w:val="20"/>
        </w:rPr>
        <w:tab/>
        <w:t>15-00208</w:t>
      </w:r>
      <w:r w:rsidRPr="0007787E">
        <w:rPr>
          <w:rFonts w:ascii="Arial" w:hAnsi="Arial" w:cs="Arial"/>
          <w:sz w:val="20"/>
          <w:szCs w:val="20"/>
        </w:rPr>
        <w:tab/>
        <w:t>$1,300.00</w:t>
      </w:r>
    </w:p>
    <w:p w:rsidR="00743376" w:rsidRPr="0007787E" w:rsidRDefault="00743376" w:rsidP="00743376">
      <w:pPr>
        <w:ind w:left="720"/>
        <w:jc w:val="both"/>
        <w:rPr>
          <w:rFonts w:ascii="Arial" w:hAnsi="Arial" w:cs="Arial"/>
          <w:sz w:val="20"/>
          <w:szCs w:val="20"/>
        </w:rPr>
      </w:pPr>
    </w:p>
    <w:p w:rsidR="00743376" w:rsidRPr="0007787E" w:rsidRDefault="00743376" w:rsidP="00743376">
      <w:pPr>
        <w:ind w:left="495"/>
        <w:jc w:val="both"/>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$1,300.00 payable to: </w:t>
      </w:r>
      <w:proofErr w:type="spellStart"/>
      <w:r w:rsidRPr="0007787E">
        <w:rPr>
          <w:rFonts w:ascii="Arial" w:hAnsi="Arial" w:cs="Arial"/>
          <w:sz w:val="20"/>
          <w:szCs w:val="20"/>
        </w:rPr>
        <w:t>Actlien</w:t>
      </w:r>
      <w:proofErr w:type="spellEnd"/>
      <w:r w:rsidRPr="0007787E">
        <w:rPr>
          <w:rFonts w:ascii="Arial" w:hAnsi="Arial" w:cs="Arial"/>
          <w:sz w:val="20"/>
          <w:szCs w:val="20"/>
        </w:rPr>
        <w:t xml:space="preserve"> Holding, US Bank </w:t>
      </w:r>
      <w:proofErr w:type="spellStart"/>
      <w:r w:rsidRPr="0007787E">
        <w:rPr>
          <w:rFonts w:ascii="Arial" w:hAnsi="Arial" w:cs="Arial"/>
          <w:sz w:val="20"/>
          <w:szCs w:val="20"/>
        </w:rPr>
        <w:t>Cust</w:t>
      </w:r>
      <w:proofErr w:type="spellEnd"/>
      <w:r w:rsidRPr="0007787E">
        <w:rPr>
          <w:rFonts w:ascii="Arial" w:hAnsi="Arial" w:cs="Arial"/>
          <w:sz w:val="20"/>
          <w:szCs w:val="20"/>
        </w:rPr>
        <w:t xml:space="preserve">, </w:t>
      </w:r>
      <w:proofErr w:type="spellStart"/>
      <w:r w:rsidRPr="0007787E">
        <w:rPr>
          <w:rFonts w:ascii="Arial" w:hAnsi="Arial" w:cs="Arial"/>
          <w:sz w:val="20"/>
          <w:szCs w:val="20"/>
        </w:rPr>
        <w:t>Actlien</w:t>
      </w:r>
      <w:proofErr w:type="spellEnd"/>
      <w:r w:rsidRPr="0007787E">
        <w:rPr>
          <w:rFonts w:ascii="Arial" w:hAnsi="Arial" w:cs="Arial"/>
          <w:sz w:val="20"/>
          <w:szCs w:val="20"/>
        </w:rPr>
        <w:t xml:space="preserve"> Holding, Tower DBW VI 50 South 16</w:t>
      </w:r>
      <w:r w:rsidRPr="0007787E">
        <w:rPr>
          <w:rFonts w:ascii="Arial" w:hAnsi="Arial" w:cs="Arial"/>
          <w:sz w:val="20"/>
          <w:szCs w:val="20"/>
          <w:vertAlign w:val="superscript"/>
        </w:rPr>
        <w:t>th</w:t>
      </w:r>
      <w:r w:rsidRPr="0007787E">
        <w:rPr>
          <w:rFonts w:ascii="Arial" w:hAnsi="Arial" w:cs="Arial"/>
          <w:sz w:val="20"/>
          <w:szCs w:val="20"/>
        </w:rPr>
        <w:t xml:space="preserve"> Street, Suite 2050, Philadelphia, </w:t>
      </w:r>
      <w:proofErr w:type="gramStart"/>
      <w:r w:rsidRPr="0007787E">
        <w:rPr>
          <w:rFonts w:ascii="Arial" w:hAnsi="Arial" w:cs="Arial"/>
          <w:sz w:val="20"/>
          <w:szCs w:val="20"/>
        </w:rPr>
        <w:t>PA</w:t>
      </w:r>
      <w:proofErr w:type="gramEnd"/>
      <w:r w:rsidRPr="0007787E">
        <w:rPr>
          <w:rFonts w:ascii="Arial" w:hAnsi="Arial" w:cs="Arial"/>
          <w:sz w:val="20"/>
          <w:szCs w:val="20"/>
        </w:rPr>
        <w:t xml:space="preserve"> 19102, charging same to account #-7</w:t>
      </w:r>
      <w:r w:rsidRPr="0007787E">
        <w:rPr>
          <w:rFonts w:ascii="Arial" w:hAnsi="Arial" w:cs="Arial"/>
          <w:color w:val="000000"/>
          <w:sz w:val="20"/>
          <w:szCs w:val="20"/>
        </w:rPr>
        <w:t>-01-55-276-999-956</w:t>
      </w:r>
      <w:r w:rsidRPr="0007787E">
        <w:rPr>
          <w:rFonts w:ascii="Arial" w:hAnsi="Arial" w:cs="Arial"/>
          <w:sz w:val="20"/>
          <w:szCs w:val="20"/>
        </w:rPr>
        <w:t>.</w:t>
      </w:r>
    </w:p>
    <w:p w:rsidR="00743376" w:rsidRPr="0007787E" w:rsidRDefault="00743376" w:rsidP="00743376">
      <w:pPr>
        <w:ind w:left="495"/>
        <w:jc w:val="both"/>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40 Lot 38</w:t>
      </w:r>
    </w:p>
    <w:p w:rsidR="00743376" w:rsidRPr="0007787E" w:rsidRDefault="00743376" w:rsidP="00743376">
      <w:pPr>
        <w:ind w:left="3600" w:hanging="2880"/>
        <w:rPr>
          <w:rFonts w:ascii="Arial" w:hAnsi="Arial" w:cs="Arial"/>
          <w:sz w:val="20"/>
          <w:szCs w:val="20"/>
        </w:rPr>
      </w:pPr>
      <w:r w:rsidRPr="0007787E">
        <w:rPr>
          <w:rFonts w:ascii="Arial" w:hAnsi="Arial" w:cs="Arial"/>
          <w:sz w:val="20"/>
          <w:szCs w:val="20"/>
        </w:rPr>
        <w:t xml:space="preserve">Former Owner: </w:t>
      </w:r>
      <w:proofErr w:type="spellStart"/>
      <w:r w:rsidRPr="0007787E">
        <w:rPr>
          <w:rFonts w:ascii="Arial" w:hAnsi="Arial" w:cs="Arial"/>
          <w:sz w:val="20"/>
          <w:szCs w:val="20"/>
        </w:rPr>
        <w:t>Chantale</w:t>
      </w:r>
      <w:proofErr w:type="spellEnd"/>
      <w:r w:rsidRPr="0007787E">
        <w:rPr>
          <w:rFonts w:ascii="Arial" w:hAnsi="Arial" w:cs="Arial"/>
          <w:sz w:val="20"/>
          <w:szCs w:val="20"/>
        </w:rPr>
        <w:t xml:space="preserve"> </w:t>
      </w:r>
      <w:proofErr w:type="spellStart"/>
      <w:r w:rsidRPr="0007787E">
        <w:rPr>
          <w:rFonts w:ascii="Arial" w:hAnsi="Arial" w:cs="Arial"/>
          <w:sz w:val="20"/>
          <w:szCs w:val="20"/>
        </w:rPr>
        <w:t>Faustin</w:t>
      </w:r>
      <w:proofErr w:type="spellEnd"/>
    </w:p>
    <w:p w:rsidR="00743376" w:rsidRPr="0007787E" w:rsidRDefault="00743376" w:rsidP="00743376">
      <w:pPr>
        <w:ind w:left="3600" w:hanging="2880"/>
        <w:rPr>
          <w:rFonts w:ascii="Arial" w:hAnsi="Arial" w:cs="Arial"/>
          <w:sz w:val="20"/>
          <w:szCs w:val="20"/>
        </w:rPr>
      </w:pPr>
      <w:r w:rsidRPr="0007787E">
        <w:rPr>
          <w:rFonts w:ascii="Arial" w:hAnsi="Arial" w:cs="Arial"/>
          <w:sz w:val="20"/>
          <w:szCs w:val="20"/>
        </w:rPr>
        <w:t xml:space="preserve">Current Owner: </w:t>
      </w:r>
      <w:proofErr w:type="spellStart"/>
      <w:r w:rsidRPr="0007787E">
        <w:rPr>
          <w:rFonts w:ascii="Arial" w:hAnsi="Arial" w:cs="Arial"/>
          <w:sz w:val="20"/>
          <w:szCs w:val="20"/>
        </w:rPr>
        <w:t>Anel</w:t>
      </w:r>
      <w:proofErr w:type="spellEnd"/>
      <w:r w:rsidRPr="0007787E">
        <w:rPr>
          <w:rFonts w:ascii="Arial" w:hAnsi="Arial" w:cs="Arial"/>
          <w:sz w:val="20"/>
          <w:szCs w:val="20"/>
        </w:rPr>
        <w:t xml:space="preserve"> D. Michel &amp; </w:t>
      </w:r>
      <w:proofErr w:type="spellStart"/>
      <w:r w:rsidRPr="0007787E">
        <w:rPr>
          <w:rFonts w:ascii="Arial" w:hAnsi="Arial" w:cs="Arial"/>
          <w:sz w:val="20"/>
          <w:szCs w:val="20"/>
        </w:rPr>
        <w:t>Myrielle</w:t>
      </w:r>
      <w:proofErr w:type="spellEnd"/>
      <w:r w:rsidRPr="0007787E">
        <w:rPr>
          <w:rFonts w:ascii="Arial" w:hAnsi="Arial" w:cs="Arial"/>
          <w:sz w:val="20"/>
          <w:szCs w:val="20"/>
        </w:rPr>
        <w:t xml:space="preserve"> Michel</w:t>
      </w:r>
    </w:p>
    <w:p w:rsidR="00743376" w:rsidRPr="0007787E" w:rsidRDefault="00743376" w:rsidP="00743376">
      <w:pPr>
        <w:ind w:left="3600" w:hanging="2880"/>
        <w:rPr>
          <w:rFonts w:ascii="Arial" w:hAnsi="Arial" w:cs="Arial"/>
          <w:sz w:val="20"/>
          <w:szCs w:val="20"/>
        </w:rPr>
      </w:pPr>
      <w:r w:rsidRPr="0007787E">
        <w:rPr>
          <w:rFonts w:ascii="Arial" w:hAnsi="Arial" w:cs="Arial"/>
          <w:sz w:val="20"/>
          <w:szCs w:val="20"/>
        </w:rPr>
        <w:t>808 Cranford Avenue</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 above referenced old owners Mortgage Company and the new owner’s Title Agency have paid the 2014 2</w:t>
      </w:r>
      <w:r w:rsidRPr="0007787E">
        <w:rPr>
          <w:rFonts w:ascii="Arial" w:hAnsi="Arial" w:cs="Arial"/>
          <w:sz w:val="20"/>
          <w:szCs w:val="20"/>
          <w:vertAlign w:val="superscript"/>
        </w:rPr>
        <w:t>nd</w:t>
      </w:r>
      <w:r w:rsidRPr="0007787E">
        <w:rPr>
          <w:rFonts w:ascii="Arial" w:hAnsi="Arial" w:cs="Arial"/>
          <w:sz w:val="20"/>
          <w:szCs w:val="20"/>
        </w:rPr>
        <w:t xml:space="preserve"> quarter property taxes creating this overpayment and the old owner’s mortgage company entitled a refund in the amount of $2,612.06.</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Therefore, it would be in order for the council to authorize the treasurer to issue a check in the amount of $2,612.06, payable to Core Logic Tax Services, Attention: Kathy Bishop, 92-16 220</w:t>
      </w:r>
      <w:r w:rsidRPr="0007787E">
        <w:rPr>
          <w:rFonts w:ascii="Arial" w:hAnsi="Arial" w:cs="Arial"/>
          <w:sz w:val="20"/>
          <w:szCs w:val="20"/>
          <w:vertAlign w:val="superscript"/>
        </w:rPr>
        <w:t>th</w:t>
      </w:r>
      <w:r w:rsidRPr="0007787E">
        <w:rPr>
          <w:rFonts w:ascii="Arial" w:hAnsi="Arial" w:cs="Arial"/>
          <w:sz w:val="20"/>
          <w:szCs w:val="20"/>
        </w:rPr>
        <w:t xml:space="preserve"> Street, Queens Village, NY 11428 charging same to account #-7</w:t>
      </w:r>
      <w:r w:rsidRPr="0007787E">
        <w:rPr>
          <w:rFonts w:ascii="Arial" w:hAnsi="Arial" w:cs="Arial"/>
          <w:color w:val="000000"/>
          <w:sz w:val="20"/>
          <w:szCs w:val="20"/>
        </w:rPr>
        <w:t>-01-55-288-999-904</w:t>
      </w:r>
      <w:r w:rsidRPr="0007787E">
        <w:rPr>
          <w:rFonts w:ascii="Arial" w:hAnsi="Arial" w:cs="Arial"/>
          <w:sz w:val="20"/>
          <w:szCs w:val="20"/>
        </w:rPr>
        <w:t>.</w:t>
      </w:r>
    </w:p>
    <w:p w:rsidR="00743376" w:rsidRPr="0007787E" w:rsidRDefault="00743376" w:rsidP="00743376">
      <w:pPr>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123 Lot 14</w:t>
      </w:r>
    </w:p>
    <w:p w:rsidR="00743376" w:rsidRPr="0007787E" w:rsidRDefault="00743376" w:rsidP="00743376">
      <w:pPr>
        <w:ind w:left="4320" w:hanging="3600"/>
        <w:rPr>
          <w:rFonts w:ascii="Arial" w:hAnsi="Arial" w:cs="Arial"/>
          <w:sz w:val="20"/>
          <w:szCs w:val="20"/>
        </w:rPr>
      </w:pPr>
      <w:r w:rsidRPr="0007787E">
        <w:rPr>
          <w:rFonts w:ascii="Arial" w:hAnsi="Arial" w:cs="Arial"/>
          <w:sz w:val="20"/>
          <w:szCs w:val="20"/>
        </w:rPr>
        <w:t>Junior Ellis &amp; Shawn Powell</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 xml:space="preserve">714 </w:t>
      </w:r>
      <w:proofErr w:type="spellStart"/>
      <w:r w:rsidRPr="0007787E">
        <w:rPr>
          <w:rFonts w:ascii="Arial" w:hAnsi="Arial" w:cs="Arial"/>
          <w:sz w:val="20"/>
          <w:szCs w:val="20"/>
        </w:rPr>
        <w:t>Mc</w:t>
      </w:r>
      <w:proofErr w:type="spellEnd"/>
      <w:r w:rsidRPr="0007787E">
        <w:rPr>
          <w:rFonts w:ascii="Arial" w:hAnsi="Arial" w:cs="Arial"/>
          <w:sz w:val="20"/>
          <w:szCs w:val="20"/>
        </w:rPr>
        <w:t xml:space="preserve"> </w:t>
      </w:r>
      <w:proofErr w:type="spellStart"/>
      <w:r w:rsidRPr="0007787E">
        <w:rPr>
          <w:rFonts w:ascii="Arial" w:hAnsi="Arial" w:cs="Arial"/>
          <w:sz w:val="20"/>
          <w:szCs w:val="20"/>
        </w:rPr>
        <w:t>Candless</w:t>
      </w:r>
      <w:proofErr w:type="spellEnd"/>
      <w:r w:rsidRPr="0007787E">
        <w:rPr>
          <w:rFonts w:ascii="Arial" w:hAnsi="Arial" w:cs="Arial"/>
          <w:sz w:val="20"/>
          <w:szCs w:val="20"/>
        </w:rPr>
        <w:t xml:space="preserve"> Street </w:t>
      </w:r>
      <w:r w:rsidRPr="0007787E">
        <w:rPr>
          <w:rFonts w:ascii="Arial" w:hAnsi="Arial" w:cs="Arial"/>
          <w:sz w:val="20"/>
          <w:szCs w:val="20"/>
        </w:rPr>
        <w:tab/>
      </w:r>
      <w:r w:rsidRPr="0007787E">
        <w:rPr>
          <w:rFonts w:ascii="Arial" w:hAnsi="Arial" w:cs="Arial"/>
          <w:sz w:val="20"/>
          <w:szCs w:val="20"/>
        </w:rPr>
        <w:tab/>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There now exists a credit balance on the above referenced block &amp; lots due to the owner’s mortgage company and the title agency paying the 2017 1</w:t>
      </w:r>
      <w:r w:rsidRPr="0007787E">
        <w:rPr>
          <w:rFonts w:ascii="Arial" w:hAnsi="Arial" w:cs="Arial"/>
          <w:sz w:val="20"/>
          <w:szCs w:val="20"/>
          <w:vertAlign w:val="superscript"/>
        </w:rPr>
        <w:t>st</w:t>
      </w:r>
      <w:r w:rsidRPr="0007787E">
        <w:rPr>
          <w:rFonts w:ascii="Arial" w:hAnsi="Arial" w:cs="Arial"/>
          <w:sz w:val="20"/>
          <w:szCs w:val="20"/>
        </w:rPr>
        <w:t xml:space="preserve"> quarter property taxed creating the overpayment in the amount of $2,483.15.</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color w:val="000000"/>
          <w:sz w:val="20"/>
          <w:szCs w:val="20"/>
        </w:rPr>
      </w:pPr>
      <w:r w:rsidRPr="0007787E">
        <w:rPr>
          <w:rFonts w:ascii="Arial" w:hAnsi="Arial" w:cs="Arial"/>
          <w:sz w:val="20"/>
          <w:szCs w:val="20"/>
        </w:rPr>
        <w:t xml:space="preserve">Therefore, it would be in order for the council to authorize the treasurer to issue a check in the amount of $2,483.15 payable to: Junior Ellis &amp; Shawn Powell, 714 </w:t>
      </w:r>
      <w:proofErr w:type="spellStart"/>
      <w:r w:rsidRPr="0007787E">
        <w:rPr>
          <w:rFonts w:ascii="Arial" w:hAnsi="Arial" w:cs="Arial"/>
          <w:sz w:val="20"/>
          <w:szCs w:val="20"/>
        </w:rPr>
        <w:t>Mc</w:t>
      </w:r>
      <w:proofErr w:type="spellEnd"/>
      <w:r w:rsidRPr="0007787E">
        <w:rPr>
          <w:rFonts w:ascii="Arial" w:hAnsi="Arial" w:cs="Arial"/>
          <w:sz w:val="20"/>
          <w:szCs w:val="20"/>
        </w:rPr>
        <w:t xml:space="preserve"> </w:t>
      </w:r>
      <w:proofErr w:type="spellStart"/>
      <w:r w:rsidRPr="0007787E">
        <w:rPr>
          <w:rFonts w:ascii="Arial" w:hAnsi="Arial" w:cs="Arial"/>
          <w:sz w:val="20"/>
          <w:szCs w:val="20"/>
        </w:rPr>
        <w:t>Candless</w:t>
      </w:r>
      <w:proofErr w:type="spellEnd"/>
      <w:r w:rsidRPr="0007787E">
        <w:rPr>
          <w:rFonts w:ascii="Arial" w:hAnsi="Arial" w:cs="Arial"/>
          <w:sz w:val="20"/>
          <w:szCs w:val="20"/>
        </w:rPr>
        <w:t xml:space="preserve"> Street, Linden NJ 07036, charging same to account #-7</w:t>
      </w:r>
      <w:r w:rsidRPr="0007787E">
        <w:rPr>
          <w:rFonts w:ascii="Arial" w:hAnsi="Arial" w:cs="Arial"/>
          <w:color w:val="000000"/>
          <w:sz w:val="20"/>
          <w:szCs w:val="20"/>
        </w:rPr>
        <w:t xml:space="preserve">-01-55-288-999-904. </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127 Lot 16</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David Burns</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 xml:space="preserve">820 </w:t>
      </w:r>
      <w:proofErr w:type="spellStart"/>
      <w:r w:rsidRPr="0007787E">
        <w:rPr>
          <w:rFonts w:ascii="Arial" w:hAnsi="Arial" w:cs="Arial"/>
          <w:sz w:val="20"/>
          <w:szCs w:val="20"/>
        </w:rPr>
        <w:t>Hussa</w:t>
      </w:r>
      <w:proofErr w:type="spellEnd"/>
      <w:r w:rsidRPr="0007787E">
        <w:rPr>
          <w:rFonts w:ascii="Arial" w:hAnsi="Arial" w:cs="Arial"/>
          <w:sz w:val="20"/>
          <w:szCs w:val="20"/>
        </w:rPr>
        <w:t xml:space="preserve"> Street</w:t>
      </w:r>
    </w:p>
    <w:p w:rsidR="00743376" w:rsidRPr="0007787E" w:rsidRDefault="00743376" w:rsidP="00743376">
      <w:pPr>
        <w:ind w:firstLine="720"/>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 above referenced owners Mortgage Company and the Title Agency have paid the 2017 2</w:t>
      </w:r>
      <w:r w:rsidRPr="0007787E">
        <w:rPr>
          <w:rFonts w:ascii="Arial" w:hAnsi="Arial" w:cs="Arial"/>
          <w:sz w:val="20"/>
          <w:szCs w:val="20"/>
          <w:vertAlign w:val="superscript"/>
        </w:rPr>
        <w:t>nd</w:t>
      </w:r>
      <w:r w:rsidRPr="0007787E">
        <w:rPr>
          <w:rFonts w:ascii="Arial" w:hAnsi="Arial" w:cs="Arial"/>
          <w:sz w:val="20"/>
          <w:szCs w:val="20"/>
        </w:rPr>
        <w:t xml:space="preserve"> quarter property taxes creating this overpayment and the mortgage company entitled a refund in the amount of $1.825.65.</w:t>
      </w:r>
    </w:p>
    <w:p w:rsidR="00743376" w:rsidRPr="0007787E" w:rsidRDefault="00743376" w:rsidP="00743376">
      <w:pPr>
        <w:rPr>
          <w:rFonts w:ascii="Arial" w:hAnsi="Arial" w:cs="Arial"/>
          <w:sz w:val="20"/>
          <w:szCs w:val="20"/>
        </w:rPr>
      </w:pPr>
    </w:p>
    <w:p w:rsidR="00743376" w:rsidRPr="0007787E" w:rsidRDefault="00743376" w:rsidP="00743376">
      <w:pPr>
        <w:ind w:left="720" w:firstLine="45"/>
        <w:rPr>
          <w:rFonts w:ascii="Arial" w:hAnsi="Arial" w:cs="Arial"/>
          <w:sz w:val="20"/>
          <w:szCs w:val="20"/>
        </w:rPr>
      </w:pPr>
      <w:r w:rsidRPr="0007787E">
        <w:rPr>
          <w:rFonts w:ascii="Arial" w:hAnsi="Arial" w:cs="Arial"/>
          <w:sz w:val="20"/>
          <w:szCs w:val="20"/>
        </w:rPr>
        <w:t>Therefore, it would be in order for the council to authorize the treasurer to issue a check in the amount of $1.825.65, payable to Core Logic Tax Services, Attention: Kathy Bishop, 92-16 220</w:t>
      </w:r>
      <w:r w:rsidRPr="0007787E">
        <w:rPr>
          <w:rFonts w:ascii="Arial" w:hAnsi="Arial" w:cs="Arial"/>
          <w:sz w:val="20"/>
          <w:szCs w:val="20"/>
          <w:vertAlign w:val="superscript"/>
        </w:rPr>
        <w:t>th</w:t>
      </w:r>
      <w:r w:rsidRPr="0007787E">
        <w:rPr>
          <w:rFonts w:ascii="Arial" w:hAnsi="Arial" w:cs="Arial"/>
          <w:sz w:val="20"/>
          <w:szCs w:val="20"/>
        </w:rPr>
        <w:t xml:space="preserve"> Street, Queens Village, NY 11428 charging same to account #7</w:t>
      </w:r>
      <w:r w:rsidRPr="0007787E">
        <w:rPr>
          <w:rFonts w:ascii="Arial" w:hAnsi="Arial" w:cs="Arial"/>
          <w:color w:val="000000"/>
          <w:sz w:val="20"/>
          <w:szCs w:val="20"/>
        </w:rPr>
        <w:t>-01-55-288-999-904</w:t>
      </w:r>
      <w:r w:rsidRPr="0007787E">
        <w:rPr>
          <w:rFonts w:ascii="Arial" w:hAnsi="Arial" w:cs="Arial"/>
          <w:sz w:val="20"/>
          <w:szCs w:val="20"/>
        </w:rPr>
        <w:t>.</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 xml:space="preserve">Block 229 Lot 21 </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Old Owner: Charles &amp; Kimberly Connery</w:t>
      </w:r>
    </w:p>
    <w:p w:rsidR="00743376" w:rsidRPr="0007787E" w:rsidRDefault="00743376" w:rsidP="00743376">
      <w:pPr>
        <w:ind w:left="3600" w:hanging="2880"/>
        <w:rPr>
          <w:rFonts w:ascii="Arial" w:hAnsi="Arial" w:cs="Arial"/>
          <w:sz w:val="20"/>
          <w:szCs w:val="20"/>
        </w:rPr>
      </w:pPr>
      <w:r w:rsidRPr="0007787E">
        <w:rPr>
          <w:rFonts w:ascii="Arial" w:hAnsi="Arial" w:cs="Arial"/>
          <w:sz w:val="20"/>
          <w:szCs w:val="20"/>
        </w:rPr>
        <w:t xml:space="preserve">New Owner: Deanna M. </w:t>
      </w:r>
      <w:proofErr w:type="spellStart"/>
      <w:r w:rsidRPr="0007787E">
        <w:rPr>
          <w:rFonts w:ascii="Arial" w:hAnsi="Arial" w:cs="Arial"/>
          <w:sz w:val="20"/>
          <w:szCs w:val="20"/>
        </w:rPr>
        <w:t>Josey</w:t>
      </w:r>
      <w:proofErr w:type="spellEnd"/>
    </w:p>
    <w:p w:rsidR="00743376" w:rsidRPr="0007787E" w:rsidRDefault="00743376" w:rsidP="00743376">
      <w:pPr>
        <w:ind w:firstLine="720"/>
        <w:rPr>
          <w:rFonts w:ascii="Arial" w:hAnsi="Arial" w:cs="Arial"/>
          <w:sz w:val="20"/>
          <w:szCs w:val="20"/>
        </w:rPr>
      </w:pPr>
      <w:r w:rsidRPr="0007787E">
        <w:rPr>
          <w:rFonts w:ascii="Arial" w:hAnsi="Arial" w:cs="Arial"/>
          <w:sz w:val="20"/>
          <w:szCs w:val="20"/>
        </w:rPr>
        <w:t>41 Rosewood Terrace</w:t>
      </w:r>
    </w:p>
    <w:p w:rsidR="00743376" w:rsidRPr="0007787E" w:rsidRDefault="00743376" w:rsidP="00743376">
      <w:pPr>
        <w:ind w:firstLine="720"/>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 above referenced old owner’s Mortgage Company and Title Agency have paid the 2016 4</w:t>
      </w:r>
      <w:r w:rsidRPr="0007787E">
        <w:rPr>
          <w:rFonts w:ascii="Arial" w:hAnsi="Arial" w:cs="Arial"/>
          <w:sz w:val="20"/>
          <w:szCs w:val="20"/>
          <w:vertAlign w:val="superscript"/>
        </w:rPr>
        <w:t>th</w:t>
      </w:r>
      <w:r w:rsidRPr="0007787E">
        <w:rPr>
          <w:rFonts w:ascii="Arial" w:hAnsi="Arial" w:cs="Arial"/>
          <w:sz w:val="20"/>
          <w:szCs w:val="20"/>
        </w:rPr>
        <w:t xml:space="preserve"> quarter property taxes creating this overpayment and the new owner’s mortgage company is entitled a refund in the amount of $2,789.22.</w:t>
      </w:r>
    </w:p>
    <w:p w:rsidR="00743376" w:rsidRPr="0007787E" w:rsidRDefault="00743376" w:rsidP="00743376">
      <w:pPr>
        <w:rPr>
          <w:rFonts w:ascii="Arial" w:hAnsi="Arial" w:cs="Arial"/>
          <w:sz w:val="20"/>
          <w:szCs w:val="20"/>
        </w:rPr>
      </w:pPr>
    </w:p>
    <w:p w:rsidR="00743376" w:rsidRPr="0007787E" w:rsidRDefault="00743376" w:rsidP="00743376">
      <w:pPr>
        <w:ind w:left="720" w:firstLine="45"/>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$2,789.22 payable to: </w:t>
      </w:r>
      <w:proofErr w:type="spellStart"/>
      <w:r w:rsidRPr="0007787E">
        <w:rPr>
          <w:rFonts w:ascii="Arial" w:hAnsi="Arial" w:cs="Arial"/>
          <w:sz w:val="20"/>
          <w:szCs w:val="20"/>
        </w:rPr>
        <w:t>Lereta</w:t>
      </w:r>
      <w:proofErr w:type="spellEnd"/>
      <w:r w:rsidRPr="0007787E">
        <w:rPr>
          <w:rFonts w:ascii="Arial" w:hAnsi="Arial" w:cs="Arial"/>
          <w:sz w:val="20"/>
          <w:szCs w:val="20"/>
        </w:rPr>
        <w:t xml:space="preserve">, LLC, Returns &amp; Refunds, </w:t>
      </w:r>
      <w:proofErr w:type="gramStart"/>
      <w:r w:rsidRPr="0007787E">
        <w:rPr>
          <w:rFonts w:ascii="Arial" w:hAnsi="Arial" w:cs="Arial"/>
          <w:sz w:val="20"/>
          <w:szCs w:val="20"/>
        </w:rPr>
        <w:t>1123</w:t>
      </w:r>
      <w:proofErr w:type="gramEnd"/>
      <w:r w:rsidRPr="0007787E">
        <w:rPr>
          <w:rFonts w:ascii="Arial" w:hAnsi="Arial" w:cs="Arial"/>
          <w:sz w:val="20"/>
          <w:szCs w:val="20"/>
        </w:rPr>
        <w:t xml:space="preserve"> Park View Drive, Covina, CA 91724 charging same to # 7-01-55-288-999-904.</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305 Lot 2</w:t>
      </w:r>
    </w:p>
    <w:p w:rsidR="00743376" w:rsidRPr="0007787E" w:rsidRDefault="00743376" w:rsidP="00743376">
      <w:pPr>
        <w:ind w:left="4320" w:hanging="3600"/>
        <w:rPr>
          <w:rFonts w:ascii="Arial" w:hAnsi="Arial" w:cs="Arial"/>
          <w:sz w:val="20"/>
          <w:szCs w:val="20"/>
        </w:rPr>
      </w:pPr>
      <w:r w:rsidRPr="0007787E">
        <w:rPr>
          <w:rFonts w:ascii="Arial" w:hAnsi="Arial" w:cs="Arial"/>
          <w:sz w:val="20"/>
          <w:szCs w:val="20"/>
        </w:rPr>
        <w:t>John J. &amp; Kathleen Phillips</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1309 Summit Terrace</w:t>
      </w:r>
      <w:r w:rsidRPr="0007787E">
        <w:rPr>
          <w:rFonts w:ascii="Arial" w:hAnsi="Arial" w:cs="Arial"/>
          <w:sz w:val="20"/>
          <w:szCs w:val="20"/>
        </w:rPr>
        <w:tab/>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There now exists a credit balance on the above referenced block &amp; lots due to the owner’s mortgage company and the title agency paying the 2016 2</w:t>
      </w:r>
      <w:r w:rsidRPr="0007787E">
        <w:rPr>
          <w:rFonts w:ascii="Arial" w:hAnsi="Arial" w:cs="Arial"/>
          <w:sz w:val="20"/>
          <w:szCs w:val="20"/>
          <w:vertAlign w:val="superscript"/>
        </w:rPr>
        <w:t>nd</w:t>
      </w:r>
      <w:r w:rsidRPr="0007787E">
        <w:rPr>
          <w:rFonts w:ascii="Arial" w:hAnsi="Arial" w:cs="Arial"/>
          <w:sz w:val="20"/>
          <w:szCs w:val="20"/>
        </w:rPr>
        <w:t xml:space="preserve"> quarter property taxed creating the overpayment in the amount of $3,000.40.</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color w:val="000000"/>
          <w:sz w:val="20"/>
          <w:szCs w:val="20"/>
        </w:rPr>
      </w:pPr>
      <w:r w:rsidRPr="0007787E">
        <w:rPr>
          <w:rFonts w:ascii="Arial" w:hAnsi="Arial" w:cs="Arial"/>
          <w:sz w:val="20"/>
          <w:szCs w:val="20"/>
        </w:rPr>
        <w:t>Therefore, it would be in order for the council to authorize the treasurer to issue a check in the amount of $3,000.40 payable to: John J. &amp; Kathleen Phillips, 1309 Summit Terrace, Linden NJ 07036, charging same to account #-7</w:t>
      </w:r>
      <w:r w:rsidRPr="0007787E">
        <w:rPr>
          <w:rFonts w:ascii="Arial" w:hAnsi="Arial" w:cs="Arial"/>
          <w:color w:val="000000"/>
          <w:sz w:val="20"/>
          <w:szCs w:val="20"/>
        </w:rPr>
        <w:t xml:space="preserve">-01-55-288-999-904. </w:t>
      </w:r>
    </w:p>
    <w:p w:rsidR="00743376" w:rsidRPr="0007787E" w:rsidRDefault="00743376" w:rsidP="00743376">
      <w:pPr>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332 Lot 34</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 xml:space="preserve">Anthony J. </w:t>
      </w:r>
      <w:proofErr w:type="spellStart"/>
      <w:r w:rsidRPr="0007787E">
        <w:rPr>
          <w:rFonts w:ascii="Arial" w:hAnsi="Arial" w:cs="Arial"/>
          <w:sz w:val="20"/>
          <w:szCs w:val="20"/>
        </w:rPr>
        <w:t>Labonte</w:t>
      </w:r>
      <w:proofErr w:type="spellEnd"/>
    </w:p>
    <w:p w:rsidR="00743376" w:rsidRPr="0007787E" w:rsidRDefault="00743376" w:rsidP="00743376">
      <w:pPr>
        <w:ind w:firstLine="720"/>
        <w:rPr>
          <w:rFonts w:ascii="Arial" w:hAnsi="Arial" w:cs="Arial"/>
          <w:sz w:val="20"/>
          <w:szCs w:val="20"/>
        </w:rPr>
      </w:pPr>
      <w:r w:rsidRPr="0007787E">
        <w:rPr>
          <w:rFonts w:ascii="Arial" w:hAnsi="Arial" w:cs="Arial"/>
          <w:sz w:val="20"/>
          <w:szCs w:val="20"/>
        </w:rPr>
        <w:t>353 Edgewood Road</w:t>
      </w:r>
      <w:r w:rsidRPr="0007787E">
        <w:rPr>
          <w:rFonts w:ascii="Arial" w:hAnsi="Arial" w:cs="Arial"/>
          <w:sz w:val="20"/>
          <w:szCs w:val="20"/>
        </w:rPr>
        <w:tab/>
      </w:r>
    </w:p>
    <w:p w:rsidR="00743376" w:rsidRPr="0007787E" w:rsidRDefault="00743376" w:rsidP="00743376">
      <w:pPr>
        <w:ind w:firstLine="720"/>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There now exists a credit balance on the above referenced block &amp; lots due to the owner’s mortgage company and the title agency paying the 2014 2</w:t>
      </w:r>
      <w:r w:rsidRPr="0007787E">
        <w:rPr>
          <w:rFonts w:ascii="Arial" w:hAnsi="Arial" w:cs="Arial"/>
          <w:sz w:val="20"/>
          <w:szCs w:val="20"/>
          <w:vertAlign w:val="superscript"/>
        </w:rPr>
        <w:t>nd</w:t>
      </w:r>
      <w:r w:rsidRPr="0007787E">
        <w:rPr>
          <w:rFonts w:ascii="Arial" w:hAnsi="Arial" w:cs="Arial"/>
          <w:sz w:val="20"/>
          <w:szCs w:val="20"/>
        </w:rPr>
        <w:t xml:space="preserve"> quarter property taxed creating the overpayment in the amount of $2,259.75.</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color w:val="000000"/>
          <w:sz w:val="20"/>
          <w:szCs w:val="20"/>
        </w:rPr>
      </w:pPr>
      <w:r w:rsidRPr="0007787E">
        <w:rPr>
          <w:rFonts w:ascii="Arial" w:hAnsi="Arial" w:cs="Arial"/>
          <w:sz w:val="20"/>
          <w:szCs w:val="20"/>
        </w:rPr>
        <w:t xml:space="preserve">Therefore, it would be in order for the council to authorize the treasurer to issue a check in the amount of $2,259.75 payable to: Anthony J. </w:t>
      </w:r>
      <w:proofErr w:type="spellStart"/>
      <w:r w:rsidRPr="0007787E">
        <w:rPr>
          <w:rFonts w:ascii="Arial" w:hAnsi="Arial" w:cs="Arial"/>
          <w:sz w:val="20"/>
          <w:szCs w:val="20"/>
        </w:rPr>
        <w:t>Labonte</w:t>
      </w:r>
      <w:proofErr w:type="spellEnd"/>
      <w:r w:rsidRPr="0007787E">
        <w:rPr>
          <w:rFonts w:ascii="Arial" w:hAnsi="Arial" w:cs="Arial"/>
          <w:sz w:val="20"/>
          <w:szCs w:val="20"/>
        </w:rPr>
        <w:t>, 353 Edgewood Road, Linden NJ 07036, charging same to account #-7</w:t>
      </w:r>
      <w:r w:rsidRPr="0007787E">
        <w:rPr>
          <w:rFonts w:ascii="Arial" w:hAnsi="Arial" w:cs="Arial"/>
          <w:color w:val="000000"/>
          <w:sz w:val="20"/>
          <w:szCs w:val="20"/>
        </w:rPr>
        <w:t xml:space="preserve">-01-55-288-999-904. </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417 Lot 8</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 xml:space="preserve">Edward Z. &amp; Diana </w:t>
      </w:r>
      <w:proofErr w:type="spellStart"/>
      <w:r w:rsidRPr="0007787E">
        <w:rPr>
          <w:rFonts w:ascii="Arial" w:hAnsi="Arial" w:cs="Arial"/>
          <w:sz w:val="20"/>
          <w:szCs w:val="20"/>
        </w:rPr>
        <w:t>Meck</w:t>
      </w:r>
      <w:proofErr w:type="spellEnd"/>
    </w:p>
    <w:p w:rsidR="00743376" w:rsidRPr="0007787E" w:rsidRDefault="00743376" w:rsidP="00743376">
      <w:pPr>
        <w:ind w:firstLine="720"/>
        <w:rPr>
          <w:rFonts w:ascii="Arial" w:hAnsi="Arial" w:cs="Arial"/>
          <w:sz w:val="20"/>
          <w:szCs w:val="20"/>
        </w:rPr>
      </w:pPr>
      <w:r w:rsidRPr="0007787E">
        <w:rPr>
          <w:rFonts w:ascii="Arial" w:hAnsi="Arial" w:cs="Arial"/>
          <w:sz w:val="20"/>
          <w:szCs w:val="20"/>
        </w:rPr>
        <w:t>4 Sherwood Circle</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 xml:space="preserve">There now exists a credit balance on the above referenced block &amp; lot due to a posting error paid towards the Property Taxes instead of the Sewer billing. The overpayment amount is $650.00. </w:t>
      </w:r>
    </w:p>
    <w:p w:rsidR="00743376" w:rsidRPr="0007787E" w:rsidRDefault="00743376" w:rsidP="00743376">
      <w:pPr>
        <w:rPr>
          <w:rFonts w:ascii="Arial" w:hAnsi="Arial" w:cs="Arial"/>
          <w:sz w:val="20"/>
          <w:szCs w:val="20"/>
        </w:rPr>
      </w:pPr>
    </w:p>
    <w:p w:rsidR="00743376" w:rsidRPr="0007787E" w:rsidRDefault="00743376" w:rsidP="00743376">
      <w:pPr>
        <w:ind w:firstLine="72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w:t>
      </w:r>
    </w:p>
    <w:p w:rsidR="00743376" w:rsidRPr="0007787E" w:rsidRDefault="00743376" w:rsidP="00743376">
      <w:pPr>
        <w:ind w:left="720"/>
        <w:rPr>
          <w:rFonts w:ascii="Arial" w:hAnsi="Arial" w:cs="Arial"/>
          <w:sz w:val="20"/>
          <w:szCs w:val="20"/>
        </w:rPr>
      </w:pPr>
      <w:proofErr w:type="gramStart"/>
      <w:r w:rsidRPr="0007787E">
        <w:rPr>
          <w:rFonts w:ascii="Arial" w:hAnsi="Arial" w:cs="Arial"/>
          <w:sz w:val="20"/>
          <w:szCs w:val="20"/>
        </w:rPr>
        <w:t>amount</w:t>
      </w:r>
      <w:proofErr w:type="gramEnd"/>
      <w:r w:rsidRPr="0007787E">
        <w:rPr>
          <w:rFonts w:ascii="Arial" w:hAnsi="Arial" w:cs="Arial"/>
          <w:sz w:val="20"/>
          <w:szCs w:val="20"/>
        </w:rPr>
        <w:t xml:space="preserve"> of $650.00, payable to L.R.S.A., 5005 South Wood Avenue, P.O. Box 4118, Linden, NJ 07036 charging same to account # 7</w:t>
      </w:r>
      <w:r w:rsidRPr="0007787E">
        <w:rPr>
          <w:rFonts w:ascii="Arial" w:hAnsi="Arial" w:cs="Arial"/>
          <w:color w:val="000000"/>
          <w:sz w:val="20"/>
          <w:szCs w:val="20"/>
        </w:rPr>
        <w:t>-01-08-607-011</w:t>
      </w:r>
      <w:r w:rsidRPr="0007787E">
        <w:rPr>
          <w:rFonts w:ascii="Arial" w:hAnsi="Arial" w:cs="Arial"/>
          <w:sz w:val="20"/>
          <w:szCs w:val="20"/>
        </w:rPr>
        <w:t>.</w:t>
      </w:r>
    </w:p>
    <w:p w:rsidR="00743376" w:rsidRPr="0007787E" w:rsidRDefault="00743376" w:rsidP="00743376">
      <w:pPr>
        <w:rPr>
          <w:rFonts w:ascii="Arial" w:hAnsi="Arial" w:cs="Arial"/>
          <w:sz w:val="20"/>
          <w:szCs w:val="20"/>
        </w:rPr>
      </w:pPr>
    </w:p>
    <w:p w:rsidR="00743376" w:rsidRPr="0007787E" w:rsidRDefault="00743376" w:rsidP="00743376">
      <w:pPr>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419 Lot 25 CB019</w:t>
      </w:r>
    </w:p>
    <w:p w:rsidR="00743376" w:rsidRPr="0007787E" w:rsidRDefault="00743376" w:rsidP="00743376">
      <w:pPr>
        <w:ind w:left="3600" w:hanging="2880"/>
        <w:rPr>
          <w:rFonts w:ascii="Arial" w:hAnsi="Arial" w:cs="Arial"/>
          <w:sz w:val="20"/>
          <w:szCs w:val="20"/>
        </w:rPr>
      </w:pPr>
      <w:r w:rsidRPr="0007787E">
        <w:rPr>
          <w:rFonts w:ascii="Arial" w:hAnsi="Arial" w:cs="Arial"/>
          <w:sz w:val="20"/>
          <w:szCs w:val="20"/>
        </w:rPr>
        <w:t>Paulette Hobbs</w:t>
      </w:r>
    </w:p>
    <w:p w:rsidR="00743376" w:rsidRPr="0007787E" w:rsidRDefault="00743376" w:rsidP="00743376">
      <w:pPr>
        <w:ind w:firstLine="720"/>
        <w:rPr>
          <w:rFonts w:ascii="Arial" w:hAnsi="Arial" w:cs="Arial"/>
          <w:sz w:val="20"/>
          <w:szCs w:val="20"/>
        </w:rPr>
      </w:pPr>
      <w:r w:rsidRPr="0007787E">
        <w:rPr>
          <w:rFonts w:ascii="Arial" w:hAnsi="Arial" w:cs="Arial"/>
          <w:sz w:val="20"/>
          <w:szCs w:val="20"/>
        </w:rPr>
        <w:t>1150-1190 W. St. George Avenue, B19</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 above referenced old owner’s Mortgage Company and the owner have paid the 2017 2</w:t>
      </w:r>
      <w:r w:rsidRPr="0007787E">
        <w:rPr>
          <w:rFonts w:ascii="Arial" w:hAnsi="Arial" w:cs="Arial"/>
          <w:sz w:val="20"/>
          <w:szCs w:val="20"/>
          <w:vertAlign w:val="superscript"/>
        </w:rPr>
        <w:t>nd</w:t>
      </w:r>
      <w:r w:rsidRPr="0007787E">
        <w:rPr>
          <w:rFonts w:ascii="Arial" w:hAnsi="Arial" w:cs="Arial"/>
          <w:sz w:val="20"/>
          <w:szCs w:val="20"/>
        </w:rPr>
        <w:t xml:space="preserve"> quarter property taxes creating this overpayment and the new owner’s mortgage company is entitled a refund in the amount of $1,030.56.</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$1,030.56 payable to: </w:t>
      </w:r>
      <w:proofErr w:type="spellStart"/>
      <w:r w:rsidRPr="0007787E">
        <w:rPr>
          <w:rFonts w:ascii="Arial" w:hAnsi="Arial" w:cs="Arial"/>
          <w:sz w:val="20"/>
          <w:szCs w:val="20"/>
        </w:rPr>
        <w:t>Lereta</w:t>
      </w:r>
      <w:proofErr w:type="spellEnd"/>
      <w:r w:rsidRPr="0007787E">
        <w:rPr>
          <w:rFonts w:ascii="Arial" w:hAnsi="Arial" w:cs="Arial"/>
          <w:sz w:val="20"/>
          <w:szCs w:val="20"/>
        </w:rPr>
        <w:t xml:space="preserve">, LLC, Returns &amp; Refunds, </w:t>
      </w:r>
      <w:proofErr w:type="gramStart"/>
      <w:r w:rsidRPr="0007787E">
        <w:rPr>
          <w:rFonts w:ascii="Arial" w:hAnsi="Arial" w:cs="Arial"/>
          <w:sz w:val="20"/>
          <w:szCs w:val="20"/>
        </w:rPr>
        <w:t>1123</w:t>
      </w:r>
      <w:proofErr w:type="gramEnd"/>
      <w:r w:rsidRPr="0007787E">
        <w:rPr>
          <w:rFonts w:ascii="Arial" w:hAnsi="Arial" w:cs="Arial"/>
          <w:sz w:val="20"/>
          <w:szCs w:val="20"/>
        </w:rPr>
        <w:t xml:space="preserve"> Park View Drive, Covina, CA 91724 charging same to # 7-01-55-288-999-904.</w:t>
      </w:r>
    </w:p>
    <w:p w:rsidR="00743376" w:rsidRPr="0007787E" w:rsidRDefault="00743376" w:rsidP="00743376">
      <w:pPr>
        <w:rPr>
          <w:rFonts w:ascii="Arial" w:hAnsi="Arial" w:cs="Arial"/>
          <w:sz w:val="20"/>
          <w:szCs w:val="20"/>
        </w:rPr>
      </w:pPr>
    </w:p>
    <w:p w:rsidR="00743376" w:rsidRPr="0007787E" w:rsidRDefault="00743376" w:rsidP="00743376">
      <w:pPr>
        <w:ind w:left="810" w:hanging="810"/>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sz w:val="20"/>
          <w:szCs w:val="20"/>
        </w:rPr>
        <w:t>Block 546 Lot 27</w:t>
      </w:r>
    </w:p>
    <w:p w:rsidR="00743376" w:rsidRPr="0007787E" w:rsidRDefault="00743376" w:rsidP="00743376">
      <w:pPr>
        <w:ind w:left="4230" w:hanging="3420"/>
        <w:rPr>
          <w:rFonts w:ascii="Arial" w:hAnsi="Arial" w:cs="Arial"/>
          <w:sz w:val="20"/>
          <w:szCs w:val="20"/>
        </w:rPr>
      </w:pPr>
      <w:proofErr w:type="spellStart"/>
      <w:r w:rsidRPr="0007787E">
        <w:rPr>
          <w:rFonts w:ascii="Arial" w:hAnsi="Arial" w:cs="Arial"/>
          <w:sz w:val="20"/>
          <w:szCs w:val="20"/>
        </w:rPr>
        <w:t>Bouri</w:t>
      </w:r>
      <w:proofErr w:type="spellEnd"/>
      <w:r w:rsidRPr="0007787E">
        <w:rPr>
          <w:rFonts w:ascii="Arial" w:hAnsi="Arial" w:cs="Arial"/>
          <w:sz w:val="20"/>
          <w:szCs w:val="20"/>
        </w:rPr>
        <w:t xml:space="preserve">, </w:t>
      </w:r>
      <w:proofErr w:type="spellStart"/>
      <w:r w:rsidRPr="0007787E">
        <w:rPr>
          <w:rFonts w:ascii="Arial" w:hAnsi="Arial" w:cs="Arial"/>
          <w:sz w:val="20"/>
          <w:szCs w:val="20"/>
        </w:rPr>
        <w:t>Abdelhalim</w:t>
      </w:r>
      <w:proofErr w:type="spellEnd"/>
      <w:r w:rsidRPr="0007787E">
        <w:rPr>
          <w:rFonts w:ascii="Arial" w:hAnsi="Arial" w:cs="Arial"/>
          <w:sz w:val="20"/>
          <w:szCs w:val="20"/>
        </w:rPr>
        <w:t xml:space="preserve"> </w:t>
      </w:r>
      <w:proofErr w:type="spellStart"/>
      <w:r w:rsidRPr="0007787E">
        <w:rPr>
          <w:rFonts w:ascii="Arial" w:hAnsi="Arial" w:cs="Arial"/>
          <w:sz w:val="20"/>
          <w:szCs w:val="20"/>
        </w:rPr>
        <w:t>Etals</w:t>
      </w:r>
      <w:proofErr w:type="spellEnd"/>
    </w:p>
    <w:p w:rsidR="00743376" w:rsidRPr="0007787E" w:rsidRDefault="00743376" w:rsidP="00743376">
      <w:pPr>
        <w:ind w:left="900" w:hanging="90"/>
        <w:rPr>
          <w:rFonts w:ascii="Arial" w:hAnsi="Arial" w:cs="Arial"/>
          <w:sz w:val="20"/>
          <w:szCs w:val="20"/>
        </w:rPr>
      </w:pPr>
      <w:r w:rsidRPr="0007787E">
        <w:rPr>
          <w:rFonts w:ascii="Arial" w:hAnsi="Arial" w:cs="Arial"/>
          <w:sz w:val="20"/>
          <w:szCs w:val="20"/>
        </w:rPr>
        <w:t xml:space="preserve">1507 </w:t>
      </w:r>
      <w:proofErr w:type="spellStart"/>
      <w:r w:rsidRPr="0007787E">
        <w:rPr>
          <w:rFonts w:ascii="Arial" w:hAnsi="Arial" w:cs="Arial"/>
          <w:sz w:val="20"/>
          <w:szCs w:val="20"/>
        </w:rPr>
        <w:t>Winans</w:t>
      </w:r>
      <w:proofErr w:type="spellEnd"/>
      <w:r w:rsidRPr="0007787E">
        <w:rPr>
          <w:rFonts w:ascii="Arial" w:hAnsi="Arial" w:cs="Arial"/>
          <w:sz w:val="20"/>
          <w:szCs w:val="20"/>
        </w:rPr>
        <w:t xml:space="preserve"> Avenue</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There now exists a credit balance on the above referenced block &amp; lots due to the owner’s mortgage company and the lender services paying the 2017 1</w:t>
      </w:r>
      <w:r w:rsidRPr="0007787E">
        <w:rPr>
          <w:rFonts w:ascii="Arial" w:hAnsi="Arial" w:cs="Arial"/>
          <w:sz w:val="20"/>
          <w:szCs w:val="20"/>
          <w:vertAlign w:val="superscript"/>
        </w:rPr>
        <w:t>st</w:t>
      </w:r>
      <w:r w:rsidRPr="0007787E">
        <w:rPr>
          <w:rFonts w:ascii="Arial" w:hAnsi="Arial" w:cs="Arial"/>
          <w:sz w:val="20"/>
          <w:szCs w:val="20"/>
        </w:rPr>
        <w:t xml:space="preserve"> quarter property taxed creating the overpayment in the amount of $776.60.</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color w:val="000000"/>
          <w:sz w:val="20"/>
          <w:szCs w:val="20"/>
        </w:rPr>
      </w:pPr>
      <w:r w:rsidRPr="0007787E">
        <w:rPr>
          <w:rFonts w:ascii="Arial" w:hAnsi="Arial" w:cs="Arial"/>
          <w:sz w:val="20"/>
          <w:szCs w:val="20"/>
        </w:rPr>
        <w:t xml:space="preserve">Therefore, it would be in order for the council to authorize the treasurer to issue a check in the amount of $776.60 payable to: </w:t>
      </w:r>
      <w:proofErr w:type="spellStart"/>
      <w:r w:rsidRPr="0007787E">
        <w:rPr>
          <w:rFonts w:ascii="Arial" w:hAnsi="Arial" w:cs="Arial"/>
          <w:sz w:val="20"/>
          <w:szCs w:val="20"/>
        </w:rPr>
        <w:t>Bouri</w:t>
      </w:r>
      <w:proofErr w:type="spellEnd"/>
      <w:r w:rsidRPr="0007787E">
        <w:rPr>
          <w:rFonts w:ascii="Arial" w:hAnsi="Arial" w:cs="Arial"/>
          <w:sz w:val="20"/>
          <w:szCs w:val="20"/>
        </w:rPr>
        <w:t xml:space="preserve">, </w:t>
      </w:r>
      <w:proofErr w:type="spellStart"/>
      <w:r w:rsidRPr="0007787E">
        <w:rPr>
          <w:rFonts w:ascii="Arial" w:hAnsi="Arial" w:cs="Arial"/>
          <w:sz w:val="20"/>
          <w:szCs w:val="20"/>
        </w:rPr>
        <w:t>Abdelhalim</w:t>
      </w:r>
      <w:proofErr w:type="spellEnd"/>
      <w:r w:rsidRPr="0007787E">
        <w:rPr>
          <w:rFonts w:ascii="Arial" w:hAnsi="Arial" w:cs="Arial"/>
          <w:sz w:val="20"/>
          <w:szCs w:val="20"/>
        </w:rPr>
        <w:t xml:space="preserve"> </w:t>
      </w:r>
      <w:proofErr w:type="spellStart"/>
      <w:r w:rsidRPr="0007787E">
        <w:rPr>
          <w:rFonts w:ascii="Arial" w:hAnsi="Arial" w:cs="Arial"/>
          <w:sz w:val="20"/>
          <w:szCs w:val="20"/>
        </w:rPr>
        <w:t>Etals</w:t>
      </w:r>
      <w:proofErr w:type="spellEnd"/>
      <w:r w:rsidRPr="0007787E">
        <w:rPr>
          <w:rFonts w:ascii="Arial" w:hAnsi="Arial" w:cs="Arial"/>
          <w:sz w:val="20"/>
          <w:szCs w:val="20"/>
        </w:rPr>
        <w:t xml:space="preserve">, 1507 </w:t>
      </w:r>
      <w:proofErr w:type="spellStart"/>
      <w:r w:rsidRPr="0007787E">
        <w:rPr>
          <w:rFonts w:ascii="Arial" w:hAnsi="Arial" w:cs="Arial"/>
          <w:sz w:val="20"/>
          <w:szCs w:val="20"/>
        </w:rPr>
        <w:t>Winans</w:t>
      </w:r>
      <w:proofErr w:type="spellEnd"/>
      <w:r w:rsidRPr="0007787E">
        <w:rPr>
          <w:rFonts w:ascii="Arial" w:hAnsi="Arial" w:cs="Arial"/>
          <w:sz w:val="20"/>
          <w:szCs w:val="20"/>
        </w:rPr>
        <w:t xml:space="preserve"> Avenue, Linden NJ 07036, charging same to account #-7</w:t>
      </w:r>
      <w:r w:rsidRPr="0007787E">
        <w:rPr>
          <w:rFonts w:ascii="Arial" w:hAnsi="Arial" w:cs="Arial"/>
          <w:color w:val="000000"/>
          <w:sz w:val="20"/>
          <w:szCs w:val="20"/>
        </w:rPr>
        <w:t xml:space="preserve">-01-55-288-999-904. </w:t>
      </w:r>
    </w:p>
    <w:p w:rsidR="00743376" w:rsidRPr="0007787E" w:rsidRDefault="00743376" w:rsidP="00743376">
      <w:pPr>
        <w:tabs>
          <w:tab w:val="left" w:pos="-1440"/>
        </w:tabs>
        <w:ind w:left="2160" w:hanging="2160"/>
        <w:rPr>
          <w:rFonts w:ascii="Arial" w:hAnsi="Arial" w:cs="Arial"/>
          <w:sz w:val="20"/>
          <w:szCs w:val="20"/>
        </w:rPr>
      </w:pPr>
    </w:p>
    <w:p w:rsidR="00743376" w:rsidRPr="0007787E" w:rsidRDefault="00743376" w:rsidP="00743376">
      <w:pPr>
        <w:ind w:left="810" w:hanging="810"/>
        <w:rPr>
          <w:rFonts w:ascii="Arial" w:hAnsi="Arial" w:cs="Arial"/>
          <w:sz w:val="20"/>
          <w:szCs w:val="20"/>
        </w:rPr>
      </w:pPr>
      <w:r w:rsidRPr="0007787E">
        <w:rPr>
          <w:rFonts w:ascii="Arial" w:hAnsi="Arial" w:cs="Arial"/>
          <w:b/>
          <w:sz w:val="20"/>
          <w:szCs w:val="20"/>
        </w:rPr>
        <w:t xml:space="preserve">Credit </w:t>
      </w:r>
      <w:r w:rsidRPr="0007787E">
        <w:rPr>
          <w:rFonts w:ascii="Arial" w:hAnsi="Arial" w:cs="Arial"/>
          <w:b/>
          <w:sz w:val="20"/>
          <w:szCs w:val="20"/>
        </w:rPr>
        <w:tab/>
      </w:r>
      <w:r w:rsidRPr="0007787E">
        <w:rPr>
          <w:rFonts w:ascii="Arial" w:hAnsi="Arial" w:cs="Arial"/>
          <w:b/>
          <w:sz w:val="20"/>
          <w:szCs w:val="20"/>
        </w:rPr>
        <w:tab/>
      </w:r>
      <w:r w:rsidRPr="0007787E">
        <w:rPr>
          <w:rFonts w:ascii="Arial" w:hAnsi="Arial" w:cs="Arial"/>
          <w:sz w:val="20"/>
          <w:szCs w:val="20"/>
        </w:rPr>
        <w:t>Block 547 Lot 15</w:t>
      </w:r>
    </w:p>
    <w:p w:rsidR="00743376" w:rsidRPr="0007787E" w:rsidRDefault="00743376" w:rsidP="00743376">
      <w:pPr>
        <w:ind w:left="4320" w:hanging="2880"/>
        <w:rPr>
          <w:rFonts w:ascii="Arial" w:hAnsi="Arial" w:cs="Arial"/>
          <w:sz w:val="20"/>
          <w:szCs w:val="20"/>
        </w:rPr>
      </w:pPr>
      <w:r w:rsidRPr="0007787E">
        <w:rPr>
          <w:rFonts w:ascii="Arial" w:hAnsi="Arial" w:cs="Arial"/>
          <w:sz w:val="20"/>
          <w:szCs w:val="20"/>
        </w:rPr>
        <w:t>Stocker Acres, LLC</w:t>
      </w:r>
    </w:p>
    <w:p w:rsidR="00743376" w:rsidRPr="0007787E" w:rsidRDefault="00743376" w:rsidP="00743376">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t>20 W 17</w:t>
      </w:r>
      <w:r w:rsidRPr="0007787E">
        <w:rPr>
          <w:rFonts w:ascii="Arial" w:hAnsi="Arial" w:cs="Arial"/>
          <w:sz w:val="20"/>
          <w:szCs w:val="20"/>
          <w:vertAlign w:val="superscript"/>
        </w:rPr>
        <w:t>th</w:t>
      </w:r>
      <w:r w:rsidRPr="0007787E">
        <w:rPr>
          <w:rFonts w:ascii="Arial" w:hAnsi="Arial" w:cs="Arial"/>
          <w:sz w:val="20"/>
          <w:szCs w:val="20"/>
        </w:rPr>
        <w:t xml:space="preserve"> Street </w:t>
      </w:r>
      <w:r w:rsidRPr="0007787E">
        <w:rPr>
          <w:rFonts w:ascii="Arial" w:hAnsi="Arial" w:cs="Arial"/>
          <w:sz w:val="20"/>
          <w:szCs w:val="20"/>
        </w:rPr>
        <w:tab/>
      </w:r>
      <w:r w:rsidRPr="0007787E">
        <w:rPr>
          <w:rFonts w:ascii="Arial" w:hAnsi="Arial" w:cs="Arial"/>
          <w:sz w:val="20"/>
          <w:szCs w:val="20"/>
        </w:rPr>
        <w:tab/>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sz w:val="20"/>
          <w:szCs w:val="20"/>
        </w:rPr>
      </w:pPr>
      <w:r w:rsidRPr="0007787E">
        <w:rPr>
          <w:rFonts w:ascii="Arial" w:hAnsi="Arial" w:cs="Arial"/>
          <w:sz w:val="20"/>
          <w:szCs w:val="20"/>
        </w:rPr>
        <w:t>There now exists a credit balance on the above referenced block &amp; lots due to the owner’s mortgage company and the title agency paying the 2014 2</w:t>
      </w:r>
      <w:r w:rsidRPr="0007787E">
        <w:rPr>
          <w:rFonts w:ascii="Arial" w:hAnsi="Arial" w:cs="Arial"/>
          <w:sz w:val="20"/>
          <w:szCs w:val="20"/>
          <w:vertAlign w:val="superscript"/>
        </w:rPr>
        <w:t>nd</w:t>
      </w:r>
      <w:r w:rsidRPr="0007787E">
        <w:rPr>
          <w:rFonts w:ascii="Arial" w:hAnsi="Arial" w:cs="Arial"/>
          <w:sz w:val="20"/>
          <w:szCs w:val="20"/>
        </w:rPr>
        <w:t xml:space="preserve"> quarter property taxed creating the overpayment in the amount of $1,697.41.</w:t>
      </w:r>
    </w:p>
    <w:p w:rsidR="00743376" w:rsidRPr="0007787E" w:rsidRDefault="00743376" w:rsidP="00743376">
      <w:pPr>
        <w:rPr>
          <w:rFonts w:ascii="Arial" w:hAnsi="Arial" w:cs="Arial"/>
          <w:sz w:val="20"/>
          <w:szCs w:val="20"/>
        </w:rPr>
      </w:pPr>
    </w:p>
    <w:p w:rsidR="00743376" w:rsidRPr="0007787E" w:rsidRDefault="00743376" w:rsidP="00743376">
      <w:pPr>
        <w:ind w:left="720"/>
        <w:rPr>
          <w:rFonts w:ascii="Arial" w:hAnsi="Arial" w:cs="Arial"/>
          <w:color w:val="000000"/>
          <w:sz w:val="20"/>
          <w:szCs w:val="20"/>
        </w:rPr>
      </w:pPr>
      <w:r w:rsidRPr="0007787E">
        <w:rPr>
          <w:rFonts w:ascii="Arial" w:hAnsi="Arial" w:cs="Arial"/>
          <w:sz w:val="20"/>
          <w:szCs w:val="20"/>
        </w:rPr>
        <w:t>Therefore, it would be in order for the council to authorize the treasurer to issue a check in the amount of $1,697.41 payable to: Stocker Acres, LLC, 1622 S. Wood Avenue, Linden NJ 07036, charging same to account #-7</w:t>
      </w:r>
      <w:r w:rsidRPr="0007787E">
        <w:rPr>
          <w:rFonts w:ascii="Arial" w:hAnsi="Arial" w:cs="Arial"/>
          <w:color w:val="000000"/>
          <w:sz w:val="20"/>
          <w:szCs w:val="20"/>
        </w:rPr>
        <w:t xml:space="preserve">-01-55-288-999-904. </w:t>
      </w:r>
    </w:p>
    <w:p w:rsidR="00743376" w:rsidRPr="0007787E" w:rsidRDefault="00743376" w:rsidP="00743376">
      <w:pPr>
        <w:rPr>
          <w:rFonts w:ascii="Arial" w:hAnsi="Arial" w:cs="Arial"/>
          <w:b/>
          <w:sz w:val="20"/>
          <w:szCs w:val="20"/>
        </w:rPr>
      </w:pPr>
    </w:p>
    <w:p w:rsidR="00743376" w:rsidRPr="0007787E" w:rsidRDefault="00743376" w:rsidP="00743376">
      <w:pPr>
        <w:rPr>
          <w:rFonts w:ascii="Arial" w:hAnsi="Arial" w:cs="Arial"/>
          <w:b/>
          <w:sz w:val="20"/>
          <w:szCs w:val="20"/>
        </w:rPr>
      </w:pPr>
      <w:r w:rsidRPr="0007787E">
        <w:rPr>
          <w:rFonts w:ascii="Arial" w:hAnsi="Arial" w:cs="Arial"/>
          <w:b/>
          <w:sz w:val="20"/>
          <w:szCs w:val="20"/>
        </w:rPr>
        <w:t xml:space="preserve">(***) </w:t>
      </w:r>
      <w:r w:rsidRPr="0007787E">
        <w:rPr>
          <w:rFonts w:ascii="Arial" w:hAnsi="Arial" w:cs="Arial"/>
          <w:b/>
          <w:sz w:val="20"/>
          <w:szCs w:val="20"/>
        </w:rPr>
        <w:tab/>
      </w:r>
      <w:r w:rsidRPr="0007787E">
        <w:rPr>
          <w:rFonts w:ascii="Arial" w:hAnsi="Arial" w:cs="Arial"/>
          <w:b/>
          <w:sz w:val="20"/>
          <w:szCs w:val="20"/>
        </w:rPr>
        <w:tab/>
        <w:t>Municipal Treasurer:</w:t>
      </w:r>
    </w:p>
    <w:p w:rsidR="00743376" w:rsidRPr="0007787E" w:rsidRDefault="00743376" w:rsidP="00743376">
      <w:pPr>
        <w:pStyle w:val="ListParagraph"/>
        <w:numPr>
          <w:ilvl w:val="0"/>
          <w:numId w:val="2"/>
        </w:numPr>
        <w:ind w:hanging="720"/>
        <w:rPr>
          <w:rFonts w:ascii="Arial" w:hAnsi="Arial" w:cs="Arial"/>
          <w:sz w:val="20"/>
          <w:szCs w:val="20"/>
        </w:rPr>
      </w:pPr>
      <w:r w:rsidRPr="0007787E">
        <w:rPr>
          <w:rFonts w:ascii="Arial" w:hAnsi="Arial" w:cs="Arial"/>
          <w:sz w:val="20"/>
          <w:szCs w:val="20"/>
        </w:rPr>
        <w:t xml:space="preserve"> </w:t>
      </w:r>
      <w:r w:rsidRPr="0007787E">
        <w:rPr>
          <w:rFonts w:ascii="Arial" w:hAnsi="Arial" w:cs="Arial"/>
          <w:sz w:val="20"/>
          <w:szCs w:val="20"/>
        </w:rPr>
        <w:tab/>
        <w:t xml:space="preserve">Requesting approval for the following reimbursements: </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 xml:space="preserve">CSDCMAC Refund – Susan McCann is entitled to a refund of $35.00 for a Certificate of Smoke Detector and Carbon Monoxide Alarm Compliance that was already completed and paid for by the previous bank owner.  Therefore, it would be in order for the council to authorize the treasurer to issue a check in the amount of $35.00 payable to:  650 </w:t>
      </w:r>
      <w:proofErr w:type="spellStart"/>
      <w:r w:rsidRPr="0007787E">
        <w:rPr>
          <w:rFonts w:ascii="Arial" w:hAnsi="Arial" w:cs="Arial"/>
          <w:sz w:val="20"/>
          <w:szCs w:val="20"/>
        </w:rPr>
        <w:t>Jernee</w:t>
      </w:r>
      <w:proofErr w:type="spellEnd"/>
      <w:r w:rsidRPr="0007787E">
        <w:rPr>
          <w:rFonts w:ascii="Arial" w:hAnsi="Arial" w:cs="Arial"/>
          <w:sz w:val="20"/>
          <w:szCs w:val="20"/>
        </w:rPr>
        <w:t xml:space="preserve"> Mill Road, Sayreville, NJ 08872 charging same to 7-01-09-699-069.</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 xml:space="preserve">Garage Sale Refund – Linda </w:t>
      </w:r>
      <w:proofErr w:type="spellStart"/>
      <w:r w:rsidRPr="0007787E">
        <w:rPr>
          <w:rFonts w:ascii="Arial" w:hAnsi="Arial" w:cs="Arial"/>
          <w:sz w:val="20"/>
          <w:szCs w:val="20"/>
        </w:rPr>
        <w:t>Coppolecchia</w:t>
      </w:r>
      <w:proofErr w:type="spellEnd"/>
      <w:r w:rsidRPr="0007787E">
        <w:rPr>
          <w:rFonts w:ascii="Arial" w:hAnsi="Arial" w:cs="Arial"/>
          <w:sz w:val="20"/>
          <w:szCs w:val="20"/>
        </w:rPr>
        <w:t xml:space="preserve"> is entitled to a refund of $10.00 for a garage sale permit that was obtained for a sale in which the 9</w:t>
      </w:r>
      <w:r w:rsidRPr="0007787E">
        <w:rPr>
          <w:rFonts w:ascii="Arial" w:hAnsi="Arial" w:cs="Arial"/>
          <w:sz w:val="20"/>
          <w:szCs w:val="20"/>
          <w:vertAlign w:val="superscript"/>
        </w:rPr>
        <w:t>th</w:t>
      </w:r>
      <w:r w:rsidRPr="0007787E">
        <w:rPr>
          <w:rFonts w:ascii="Arial" w:hAnsi="Arial" w:cs="Arial"/>
          <w:sz w:val="20"/>
          <w:szCs w:val="20"/>
        </w:rPr>
        <w:t xml:space="preserve"> and 10</w:t>
      </w:r>
      <w:r w:rsidRPr="0007787E">
        <w:rPr>
          <w:rFonts w:ascii="Arial" w:hAnsi="Arial" w:cs="Arial"/>
          <w:sz w:val="20"/>
          <w:szCs w:val="20"/>
          <w:vertAlign w:val="superscript"/>
        </w:rPr>
        <w:t>th</w:t>
      </w:r>
      <w:r w:rsidRPr="0007787E">
        <w:rPr>
          <w:rFonts w:ascii="Arial" w:hAnsi="Arial" w:cs="Arial"/>
          <w:sz w:val="20"/>
          <w:szCs w:val="20"/>
        </w:rPr>
        <w:t xml:space="preserve"> Ward citywide sale took place.  Therefore, it was be in order for the council to authorize the treasurer to issue a check in the amount of $10.00 payable to:  Linda </w:t>
      </w:r>
      <w:proofErr w:type="spellStart"/>
      <w:r w:rsidRPr="0007787E">
        <w:rPr>
          <w:rFonts w:ascii="Arial" w:hAnsi="Arial" w:cs="Arial"/>
          <w:sz w:val="20"/>
          <w:szCs w:val="20"/>
        </w:rPr>
        <w:t>Coppolecchia</w:t>
      </w:r>
      <w:proofErr w:type="spellEnd"/>
      <w:r w:rsidRPr="0007787E">
        <w:rPr>
          <w:rFonts w:ascii="Arial" w:hAnsi="Arial" w:cs="Arial"/>
          <w:sz w:val="20"/>
          <w:szCs w:val="20"/>
        </w:rPr>
        <w:t xml:space="preserve">, 201 </w:t>
      </w:r>
      <w:proofErr w:type="spellStart"/>
      <w:r w:rsidRPr="0007787E">
        <w:rPr>
          <w:rFonts w:ascii="Arial" w:hAnsi="Arial" w:cs="Arial"/>
          <w:sz w:val="20"/>
          <w:szCs w:val="20"/>
        </w:rPr>
        <w:t>Fernwood</w:t>
      </w:r>
      <w:proofErr w:type="spellEnd"/>
      <w:r w:rsidRPr="0007787E">
        <w:rPr>
          <w:rFonts w:ascii="Arial" w:hAnsi="Arial" w:cs="Arial"/>
          <w:sz w:val="20"/>
          <w:szCs w:val="20"/>
        </w:rPr>
        <w:t xml:space="preserve"> Terrace, Linden, NJ 07036 charging same to 7-01-08-602-014. </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 xml:space="preserve">Service date 12/9/2016 – Cigna is entitled to a refund in the amount of $583.17 for service that was provided on 12/9/2016.  Therefore, it was be in order for the council to authorize the treasurer to issue a check in the amount of $583.17 payable to:  Cigna, PO Box 188061, Chattanooga, TN 37422-8061 charging same to 7-01-08-629-011. </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 xml:space="preserve">Service date 6/27/2016 – Simon Thomas is entitled to a refund in the amount of $100.00 for service that was provided on 6/27/2016.  Therefore, it was be in order for the council to authorize the treasurer to issue a check in the amount of $100.00 payable to:  Simon Thomas, Bergen Avenue, Linden, NJ 07036 charging same to 7-01-08-629-011. </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 xml:space="preserve">Service date 11/24/2015 – Anthony </w:t>
      </w:r>
      <w:proofErr w:type="spellStart"/>
      <w:r w:rsidRPr="0007787E">
        <w:rPr>
          <w:rFonts w:ascii="Arial" w:hAnsi="Arial" w:cs="Arial"/>
          <w:sz w:val="20"/>
          <w:szCs w:val="20"/>
        </w:rPr>
        <w:t>Bestreski</w:t>
      </w:r>
      <w:proofErr w:type="spellEnd"/>
      <w:r w:rsidRPr="0007787E">
        <w:rPr>
          <w:rFonts w:ascii="Arial" w:hAnsi="Arial" w:cs="Arial"/>
          <w:sz w:val="20"/>
          <w:szCs w:val="20"/>
        </w:rPr>
        <w:t xml:space="preserve"> is entitled to a refund in the amount of $66.00 for service that was provided on 11/24/2015.  Therefore, it would be in order for the council to authorize the treasurer to issue a check in the amount of $66.00 payable to:  Anthony </w:t>
      </w:r>
      <w:proofErr w:type="spellStart"/>
      <w:r w:rsidRPr="0007787E">
        <w:rPr>
          <w:rFonts w:ascii="Arial" w:hAnsi="Arial" w:cs="Arial"/>
          <w:sz w:val="20"/>
          <w:szCs w:val="20"/>
        </w:rPr>
        <w:t>Bestreski</w:t>
      </w:r>
      <w:proofErr w:type="spellEnd"/>
      <w:r w:rsidRPr="0007787E">
        <w:rPr>
          <w:rFonts w:ascii="Arial" w:hAnsi="Arial" w:cs="Arial"/>
          <w:sz w:val="20"/>
          <w:szCs w:val="20"/>
        </w:rPr>
        <w:t>, 1190 W. St. George Ave., Apt. V37, Linden, NJ 07036 charging same to 7-01-08-629-011.</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Service date 8/1/2014 – Maria Vera is entitled to a refund in the amount of $760.00 for the service that was provided on 8/1/2014.</w:t>
      </w:r>
    </w:p>
    <w:p w:rsidR="00743376" w:rsidRPr="0007787E" w:rsidRDefault="00743376" w:rsidP="00743376">
      <w:pPr>
        <w:pStyle w:val="ListParagraph"/>
        <w:ind w:left="1800"/>
        <w:rPr>
          <w:rFonts w:ascii="Arial" w:hAnsi="Arial" w:cs="Arial"/>
          <w:sz w:val="20"/>
          <w:szCs w:val="20"/>
        </w:rPr>
      </w:pPr>
      <w:r w:rsidRPr="0007787E">
        <w:rPr>
          <w:rFonts w:ascii="Arial" w:hAnsi="Arial" w:cs="Arial"/>
          <w:sz w:val="20"/>
          <w:szCs w:val="20"/>
        </w:rPr>
        <w:t>Therefore, it would be in order for the council to authorize the treasurer to issue a check in the amount of $760.00 payable to:  Maria Vera, 712 Westminster Avenue, Elizabeth, NJ 07208 charging same to 7-01-08-629-011.</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Service date 2/27/2017 – Horizon BCBSNJ is entitled to a refund in the amount of $86.12 for service that was provided on 2/27/2017.</w:t>
      </w:r>
    </w:p>
    <w:p w:rsidR="00743376" w:rsidRPr="0007787E" w:rsidRDefault="00743376" w:rsidP="00743376">
      <w:pPr>
        <w:pStyle w:val="ListParagraph"/>
        <w:ind w:left="1800"/>
        <w:rPr>
          <w:rFonts w:ascii="Arial" w:hAnsi="Arial" w:cs="Arial"/>
          <w:sz w:val="20"/>
          <w:szCs w:val="20"/>
        </w:rPr>
      </w:pPr>
      <w:r w:rsidRPr="0007787E">
        <w:rPr>
          <w:rFonts w:ascii="Arial" w:hAnsi="Arial" w:cs="Arial"/>
          <w:sz w:val="20"/>
          <w:szCs w:val="20"/>
        </w:rPr>
        <w:t>Therefore, it would be in order for the council to authorize the treasurer to issue a check in the amount of $86.12 payable to:  Horizon BCBSNJ, PO Box 420, Newark, NJ 07101-0420 charging same to 7-01-08-629-011.</w:t>
      </w: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Service date 7/8/2016 – D&amp;H Alternative Risk Solutions is entitled to a refund in the amount of $790.00 for service provided on 7/8/20167.</w:t>
      </w:r>
    </w:p>
    <w:p w:rsidR="00743376" w:rsidRPr="0007787E" w:rsidRDefault="00743376" w:rsidP="00743376">
      <w:pPr>
        <w:pStyle w:val="ListParagraph"/>
        <w:ind w:left="1800"/>
        <w:rPr>
          <w:rFonts w:ascii="Arial" w:hAnsi="Arial" w:cs="Arial"/>
          <w:sz w:val="20"/>
          <w:szCs w:val="20"/>
        </w:rPr>
      </w:pPr>
      <w:r w:rsidRPr="0007787E">
        <w:rPr>
          <w:rFonts w:ascii="Arial" w:hAnsi="Arial" w:cs="Arial"/>
          <w:sz w:val="20"/>
          <w:szCs w:val="20"/>
        </w:rPr>
        <w:t>Therefore, it would be in order for the council to authorize the treasurer to issue a check in the amount of $790.00 payable to:  D&amp;H Alternative Risk Solutions, PO Box 68, Newton, NJ 07860 charging same to 7-01-08-629-011.</w:t>
      </w:r>
    </w:p>
    <w:p w:rsidR="00743376" w:rsidRPr="0007787E" w:rsidRDefault="00743376" w:rsidP="00743376">
      <w:pPr>
        <w:rPr>
          <w:rFonts w:ascii="Arial" w:hAnsi="Arial" w:cs="Arial"/>
          <w:sz w:val="20"/>
          <w:szCs w:val="20"/>
        </w:rPr>
      </w:pPr>
    </w:p>
    <w:p w:rsidR="00743376" w:rsidRPr="0007787E" w:rsidRDefault="00743376" w:rsidP="00743376">
      <w:pPr>
        <w:pStyle w:val="ListParagraph"/>
        <w:numPr>
          <w:ilvl w:val="0"/>
          <w:numId w:val="3"/>
        </w:numPr>
        <w:rPr>
          <w:rFonts w:ascii="Arial" w:hAnsi="Arial" w:cs="Arial"/>
          <w:sz w:val="20"/>
          <w:szCs w:val="20"/>
        </w:rPr>
      </w:pPr>
      <w:r w:rsidRPr="0007787E">
        <w:rPr>
          <w:rFonts w:ascii="Arial" w:hAnsi="Arial" w:cs="Arial"/>
          <w:sz w:val="20"/>
          <w:szCs w:val="20"/>
        </w:rPr>
        <w:t xml:space="preserve">Service date 8/28/2016 – Empire Blue Cross Blue Shield is entitled to a refund in the amount of $132.90 for service that was provided on 8/28/2016. </w:t>
      </w:r>
    </w:p>
    <w:p w:rsidR="00743376" w:rsidRPr="0007787E" w:rsidRDefault="00743376" w:rsidP="00743376">
      <w:pPr>
        <w:pStyle w:val="ListParagraph"/>
        <w:ind w:left="1800"/>
        <w:rPr>
          <w:rFonts w:ascii="Arial" w:hAnsi="Arial" w:cs="Arial"/>
          <w:sz w:val="20"/>
          <w:szCs w:val="20"/>
        </w:rPr>
      </w:pPr>
      <w:r w:rsidRPr="0007787E">
        <w:rPr>
          <w:rFonts w:ascii="Arial" w:hAnsi="Arial" w:cs="Arial"/>
          <w:sz w:val="20"/>
          <w:szCs w:val="20"/>
        </w:rPr>
        <w:t xml:space="preserve">Therefore, it would be in order for the council to authorize the treasurer to issue a check in the amount of $790.00 payable to:  Empire Blue Cross Blue Shield, PO Box 3509, </w:t>
      </w:r>
      <w:proofErr w:type="gramStart"/>
      <w:r w:rsidRPr="0007787E">
        <w:rPr>
          <w:rFonts w:ascii="Arial" w:hAnsi="Arial" w:cs="Arial"/>
          <w:sz w:val="20"/>
          <w:szCs w:val="20"/>
        </w:rPr>
        <w:t>Church</w:t>
      </w:r>
      <w:proofErr w:type="gramEnd"/>
      <w:r w:rsidRPr="0007787E">
        <w:rPr>
          <w:rFonts w:ascii="Arial" w:hAnsi="Arial" w:cs="Arial"/>
          <w:sz w:val="20"/>
          <w:szCs w:val="20"/>
        </w:rPr>
        <w:t xml:space="preserve"> Street Station, New York, NY charging same to 7-01-08-629-011.</w:t>
      </w:r>
    </w:p>
    <w:p w:rsidR="00743376" w:rsidRPr="0007787E" w:rsidRDefault="00743376" w:rsidP="00743376">
      <w:pPr>
        <w:pStyle w:val="ListParagraph"/>
        <w:ind w:left="1800"/>
        <w:rPr>
          <w:rFonts w:ascii="Arial" w:hAnsi="Arial" w:cs="Arial"/>
          <w:sz w:val="20"/>
          <w:szCs w:val="20"/>
        </w:rPr>
      </w:pPr>
    </w:p>
    <w:p w:rsidR="00743376" w:rsidRPr="0007787E" w:rsidRDefault="00743376" w:rsidP="00743376">
      <w:pPr>
        <w:pStyle w:val="ListParagraph"/>
        <w:ind w:left="0"/>
        <w:rPr>
          <w:rFonts w:ascii="Arial" w:hAnsi="Arial" w:cs="Arial"/>
          <w:b/>
          <w:sz w:val="20"/>
          <w:szCs w:val="20"/>
        </w:rPr>
      </w:pPr>
      <w:r w:rsidRPr="0007787E">
        <w:rPr>
          <w:rFonts w:ascii="Arial" w:hAnsi="Arial" w:cs="Arial"/>
          <w:b/>
          <w:sz w:val="20"/>
          <w:szCs w:val="20"/>
        </w:rPr>
        <w:t xml:space="preserve">(***) </w:t>
      </w:r>
      <w:r w:rsidRPr="0007787E">
        <w:rPr>
          <w:rFonts w:ascii="Arial" w:hAnsi="Arial" w:cs="Arial"/>
          <w:b/>
          <w:sz w:val="20"/>
          <w:szCs w:val="20"/>
        </w:rPr>
        <w:tab/>
      </w:r>
      <w:r w:rsidRPr="0007787E">
        <w:rPr>
          <w:rFonts w:ascii="Arial" w:hAnsi="Arial" w:cs="Arial"/>
          <w:b/>
          <w:sz w:val="20"/>
          <w:szCs w:val="20"/>
        </w:rPr>
        <w:tab/>
        <w:t>BOARD OF HEALTH:</w:t>
      </w:r>
    </w:p>
    <w:p w:rsidR="00743376" w:rsidRPr="0007787E" w:rsidRDefault="00743376" w:rsidP="00743376">
      <w:pPr>
        <w:pStyle w:val="ListParagraph"/>
        <w:numPr>
          <w:ilvl w:val="0"/>
          <w:numId w:val="2"/>
        </w:numPr>
        <w:ind w:hanging="720"/>
        <w:rPr>
          <w:rFonts w:ascii="Arial" w:hAnsi="Arial" w:cs="Arial"/>
          <w:b/>
          <w:sz w:val="20"/>
          <w:szCs w:val="20"/>
        </w:rPr>
      </w:pPr>
      <w:r w:rsidRPr="0007787E">
        <w:rPr>
          <w:rFonts w:ascii="Arial" w:hAnsi="Arial" w:cs="Arial"/>
          <w:sz w:val="20"/>
          <w:szCs w:val="20"/>
        </w:rPr>
        <w:t xml:space="preserve"> </w:t>
      </w:r>
      <w:r w:rsidRPr="0007787E">
        <w:rPr>
          <w:rFonts w:ascii="Arial" w:hAnsi="Arial" w:cs="Arial"/>
          <w:sz w:val="20"/>
          <w:szCs w:val="20"/>
        </w:rPr>
        <w:tab/>
        <w:t>Advising that fifty-one (51) Certificates of Occupancy were issued during the</w:t>
      </w:r>
    </w:p>
    <w:p w:rsidR="00743376" w:rsidRPr="0007787E" w:rsidRDefault="00743376" w:rsidP="00743376">
      <w:pPr>
        <w:ind w:left="1440"/>
        <w:rPr>
          <w:rFonts w:ascii="Arial" w:hAnsi="Arial" w:cs="Arial"/>
          <w:sz w:val="20"/>
          <w:szCs w:val="20"/>
        </w:rPr>
      </w:pPr>
      <w:proofErr w:type="gramStart"/>
      <w:r w:rsidRPr="0007787E">
        <w:rPr>
          <w:rFonts w:ascii="Arial" w:hAnsi="Arial" w:cs="Arial"/>
          <w:sz w:val="20"/>
          <w:szCs w:val="20"/>
        </w:rPr>
        <w:t>month</w:t>
      </w:r>
      <w:proofErr w:type="gramEnd"/>
      <w:r w:rsidRPr="0007787E">
        <w:rPr>
          <w:rFonts w:ascii="Arial" w:hAnsi="Arial" w:cs="Arial"/>
          <w:sz w:val="20"/>
          <w:szCs w:val="20"/>
        </w:rPr>
        <w:t xml:space="preserve"> of February 2017 and seventy-seven (77) Certificates of Occupancy were issued during the month of March 2017.</w:t>
      </w:r>
    </w:p>
    <w:p w:rsidR="00743376" w:rsidRPr="0007787E" w:rsidRDefault="00743376" w:rsidP="00743376">
      <w:pPr>
        <w:ind w:left="1440"/>
        <w:rPr>
          <w:rFonts w:ascii="Arial" w:hAnsi="Arial" w:cs="Arial"/>
          <w:sz w:val="20"/>
          <w:szCs w:val="20"/>
        </w:rPr>
      </w:pPr>
    </w:p>
    <w:p w:rsidR="00743376" w:rsidRPr="0007787E" w:rsidRDefault="00743376" w:rsidP="00743376">
      <w:pPr>
        <w:ind w:left="1440" w:hanging="1440"/>
        <w:rPr>
          <w:rFonts w:ascii="Arial" w:hAnsi="Arial" w:cs="Arial"/>
          <w:b/>
          <w:sz w:val="20"/>
          <w:szCs w:val="20"/>
        </w:rPr>
      </w:pPr>
      <w:r w:rsidRPr="0007787E">
        <w:rPr>
          <w:rFonts w:ascii="Arial" w:hAnsi="Arial" w:cs="Arial"/>
          <w:b/>
          <w:sz w:val="20"/>
          <w:szCs w:val="20"/>
        </w:rPr>
        <w:t xml:space="preserve">(***) </w:t>
      </w:r>
      <w:r w:rsidRPr="0007787E">
        <w:rPr>
          <w:rFonts w:ascii="Arial" w:hAnsi="Arial" w:cs="Arial"/>
          <w:b/>
          <w:sz w:val="20"/>
          <w:szCs w:val="20"/>
        </w:rPr>
        <w:tab/>
        <w:t>SPECIAL IMPROVEMENT DISTRICT:</w:t>
      </w:r>
    </w:p>
    <w:p w:rsidR="00743376" w:rsidRPr="0007787E" w:rsidRDefault="00743376" w:rsidP="00743376">
      <w:pPr>
        <w:pStyle w:val="ListParagraph"/>
        <w:numPr>
          <w:ilvl w:val="0"/>
          <w:numId w:val="2"/>
        </w:numPr>
        <w:ind w:hanging="720"/>
        <w:rPr>
          <w:rFonts w:ascii="Arial" w:hAnsi="Arial" w:cs="Arial"/>
          <w:sz w:val="20"/>
          <w:szCs w:val="20"/>
        </w:rPr>
      </w:pPr>
      <w:r w:rsidRPr="0007787E">
        <w:rPr>
          <w:rFonts w:ascii="Arial" w:hAnsi="Arial" w:cs="Arial"/>
          <w:b/>
          <w:sz w:val="20"/>
          <w:szCs w:val="20"/>
        </w:rPr>
        <w:t xml:space="preserve"> </w:t>
      </w:r>
      <w:r w:rsidRPr="0007787E">
        <w:rPr>
          <w:rFonts w:ascii="Arial" w:hAnsi="Arial" w:cs="Arial"/>
          <w:b/>
          <w:sz w:val="20"/>
          <w:szCs w:val="20"/>
        </w:rPr>
        <w:tab/>
      </w:r>
      <w:r w:rsidRPr="0007787E">
        <w:rPr>
          <w:rFonts w:ascii="Arial" w:hAnsi="Arial" w:cs="Arial"/>
          <w:sz w:val="20"/>
          <w:szCs w:val="20"/>
        </w:rPr>
        <w:t>Requesting approval to hang a banner across Wood Avenue to advertise</w:t>
      </w:r>
    </w:p>
    <w:p w:rsidR="00743376" w:rsidRPr="0007787E" w:rsidRDefault="00743376" w:rsidP="00743376">
      <w:pPr>
        <w:pStyle w:val="ListParagraph"/>
        <w:ind w:firstLine="720"/>
        <w:rPr>
          <w:rFonts w:ascii="Arial" w:hAnsi="Arial" w:cs="Arial"/>
          <w:sz w:val="20"/>
          <w:szCs w:val="20"/>
        </w:rPr>
      </w:pPr>
      <w:r w:rsidRPr="0007787E">
        <w:rPr>
          <w:rFonts w:ascii="Arial" w:hAnsi="Arial" w:cs="Arial"/>
          <w:sz w:val="20"/>
          <w:szCs w:val="20"/>
        </w:rPr>
        <w:t>“Merchants Appreciation Day” which will be held on June 10, 2017.</w:t>
      </w:r>
    </w:p>
    <w:p w:rsidR="00743376" w:rsidRPr="0007787E" w:rsidRDefault="00743376" w:rsidP="00743376">
      <w:pPr>
        <w:pStyle w:val="ListParagraph"/>
        <w:ind w:firstLine="720"/>
        <w:rPr>
          <w:rFonts w:ascii="Arial" w:hAnsi="Arial" w:cs="Arial"/>
          <w:sz w:val="20"/>
          <w:szCs w:val="20"/>
        </w:rPr>
      </w:pPr>
    </w:p>
    <w:p w:rsidR="00743376" w:rsidRPr="0007787E" w:rsidRDefault="00743376" w:rsidP="00743376">
      <w:pPr>
        <w:rPr>
          <w:rFonts w:ascii="Arial" w:hAnsi="Arial" w:cs="Arial"/>
          <w:b/>
          <w:sz w:val="20"/>
          <w:szCs w:val="20"/>
        </w:rPr>
      </w:pPr>
      <w:r w:rsidRPr="0007787E">
        <w:rPr>
          <w:rFonts w:ascii="Arial" w:hAnsi="Arial" w:cs="Arial"/>
          <w:b/>
          <w:sz w:val="20"/>
          <w:szCs w:val="20"/>
        </w:rPr>
        <w:t xml:space="preserve">(***) </w:t>
      </w:r>
      <w:r w:rsidRPr="0007787E">
        <w:rPr>
          <w:rFonts w:ascii="Arial" w:hAnsi="Arial" w:cs="Arial"/>
          <w:b/>
          <w:sz w:val="20"/>
          <w:szCs w:val="20"/>
        </w:rPr>
        <w:tab/>
      </w:r>
      <w:r w:rsidRPr="0007787E">
        <w:rPr>
          <w:rFonts w:ascii="Arial" w:hAnsi="Arial" w:cs="Arial"/>
          <w:b/>
          <w:sz w:val="20"/>
          <w:szCs w:val="20"/>
        </w:rPr>
        <w:tab/>
        <w:t>CITY CLERK”S OFFICE:</w:t>
      </w:r>
    </w:p>
    <w:p w:rsidR="00743376" w:rsidRPr="0007787E" w:rsidRDefault="00743376" w:rsidP="00743376">
      <w:pPr>
        <w:pStyle w:val="ListParagraph"/>
        <w:numPr>
          <w:ilvl w:val="0"/>
          <w:numId w:val="2"/>
        </w:numPr>
        <w:ind w:hanging="720"/>
        <w:rPr>
          <w:rFonts w:ascii="Arial" w:hAnsi="Arial" w:cs="Arial"/>
          <w:b/>
          <w:sz w:val="20"/>
          <w:szCs w:val="20"/>
        </w:rPr>
      </w:pPr>
      <w:r w:rsidRPr="0007787E">
        <w:rPr>
          <w:rFonts w:ascii="Arial" w:hAnsi="Arial" w:cs="Arial"/>
          <w:sz w:val="20"/>
          <w:szCs w:val="20"/>
        </w:rPr>
        <w:t xml:space="preserve"> </w:t>
      </w:r>
      <w:r w:rsidRPr="0007787E">
        <w:rPr>
          <w:rFonts w:ascii="Arial" w:hAnsi="Arial" w:cs="Arial"/>
          <w:sz w:val="20"/>
          <w:szCs w:val="20"/>
        </w:rPr>
        <w:tab/>
        <w:t>Requesting approval of the following bingo/raffle applications which have been</w:t>
      </w:r>
    </w:p>
    <w:p w:rsidR="00743376" w:rsidRPr="0007787E" w:rsidRDefault="00743376" w:rsidP="00743376">
      <w:pPr>
        <w:pStyle w:val="ListParagraph"/>
        <w:ind w:firstLine="720"/>
        <w:rPr>
          <w:rFonts w:ascii="Arial" w:hAnsi="Arial" w:cs="Arial"/>
          <w:b/>
          <w:sz w:val="20"/>
          <w:szCs w:val="20"/>
        </w:rPr>
      </w:pPr>
      <w:proofErr w:type="gramStart"/>
      <w:r w:rsidRPr="0007787E">
        <w:rPr>
          <w:rFonts w:ascii="Arial" w:hAnsi="Arial" w:cs="Arial"/>
          <w:sz w:val="20"/>
          <w:szCs w:val="20"/>
        </w:rPr>
        <w:t>submitted</w:t>
      </w:r>
      <w:proofErr w:type="gramEnd"/>
      <w:r w:rsidRPr="0007787E">
        <w:rPr>
          <w:rFonts w:ascii="Arial" w:hAnsi="Arial" w:cs="Arial"/>
          <w:sz w:val="20"/>
          <w:szCs w:val="20"/>
        </w:rPr>
        <w:t xml:space="preserve"> to the City Clerk’s Office.</w:t>
      </w:r>
    </w:p>
    <w:p w:rsidR="00743376" w:rsidRPr="0007787E" w:rsidRDefault="00743376" w:rsidP="00743376">
      <w:pPr>
        <w:pStyle w:val="ListParagraph"/>
        <w:ind w:left="1440" w:firstLine="720"/>
        <w:rPr>
          <w:rFonts w:ascii="Arial" w:hAnsi="Arial" w:cs="Arial"/>
          <w:b/>
          <w:sz w:val="20"/>
          <w:szCs w:val="20"/>
          <w:u w:val="single"/>
        </w:rPr>
      </w:pPr>
      <w:r w:rsidRPr="0007787E">
        <w:rPr>
          <w:rFonts w:ascii="Arial" w:hAnsi="Arial" w:cs="Arial"/>
          <w:b/>
          <w:sz w:val="20"/>
          <w:szCs w:val="20"/>
          <w:u w:val="single"/>
        </w:rPr>
        <w:t>Application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b/>
          <w:sz w:val="20"/>
          <w:szCs w:val="20"/>
          <w:u w:val="single"/>
        </w:rPr>
        <w:t>Organization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b/>
          <w:sz w:val="20"/>
          <w:szCs w:val="20"/>
          <w:u w:val="single"/>
        </w:rPr>
        <w:t>Fees</w:t>
      </w:r>
    </w:p>
    <w:p w:rsidR="00743376" w:rsidRDefault="00743376" w:rsidP="00743376">
      <w:pPr>
        <w:pStyle w:val="ListParagraph"/>
        <w:ind w:left="1440" w:firstLine="720"/>
        <w:rPr>
          <w:rFonts w:ascii="Arial" w:hAnsi="Arial" w:cs="Arial"/>
          <w:sz w:val="20"/>
          <w:szCs w:val="20"/>
        </w:rPr>
      </w:pPr>
      <w:r w:rsidRPr="0007787E">
        <w:rPr>
          <w:rFonts w:ascii="Arial" w:hAnsi="Arial" w:cs="Arial"/>
          <w:sz w:val="20"/>
          <w:szCs w:val="20"/>
        </w:rPr>
        <w:t>RA-1609</w:t>
      </w:r>
      <w:r w:rsidRPr="0007787E">
        <w:rPr>
          <w:rFonts w:ascii="Arial" w:hAnsi="Arial" w:cs="Arial"/>
          <w:sz w:val="20"/>
          <w:szCs w:val="20"/>
        </w:rPr>
        <w:tab/>
      </w:r>
      <w:r w:rsidRPr="0007787E">
        <w:rPr>
          <w:rFonts w:ascii="Arial" w:hAnsi="Arial" w:cs="Arial"/>
          <w:sz w:val="20"/>
          <w:szCs w:val="20"/>
        </w:rPr>
        <w:tab/>
        <w:t>Friends of Linden Library</w:t>
      </w:r>
      <w:r w:rsidRPr="0007787E">
        <w:rPr>
          <w:rFonts w:ascii="Arial" w:hAnsi="Arial" w:cs="Arial"/>
          <w:sz w:val="20"/>
          <w:szCs w:val="20"/>
        </w:rPr>
        <w:tab/>
        <w:t>$20.00</w:t>
      </w:r>
    </w:p>
    <w:p w:rsidR="00D70B86" w:rsidRDefault="00D70B86" w:rsidP="00D70B86">
      <w:pPr>
        <w:rPr>
          <w:rFonts w:ascii="Arial" w:hAnsi="Arial" w:cs="Arial"/>
          <w:sz w:val="20"/>
          <w:szCs w:val="20"/>
        </w:rPr>
      </w:pPr>
    </w:p>
    <w:p w:rsidR="00D70B86" w:rsidRPr="00D70B86" w:rsidRDefault="00D70B86" w:rsidP="00D70B86">
      <w:pPr>
        <w:rPr>
          <w:rFonts w:ascii="Arial" w:hAnsi="Arial" w:cs="Arial"/>
          <w:sz w:val="20"/>
          <w:szCs w:val="20"/>
        </w:rPr>
      </w:pPr>
      <w:r>
        <w:rPr>
          <w:rFonts w:ascii="Arial" w:hAnsi="Arial" w:cs="Arial"/>
          <w:sz w:val="20"/>
          <w:szCs w:val="20"/>
        </w:rPr>
        <w:t xml:space="preserve">Mrs. Cosby-Hurling moved for approval of Consent items </w:t>
      </w:r>
      <w:r w:rsidR="001D1321">
        <w:rPr>
          <w:rFonts w:ascii="Arial" w:hAnsi="Arial" w:cs="Arial"/>
          <w:sz w:val="20"/>
          <w:szCs w:val="20"/>
        </w:rPr>
        <w:t xml:space="preserve">#1 through #5. The motion was seconded by Mr. Sadowski and was unanimously ordered approved by a roll call vote. </w:t>
      </w:r>
    </w:p>
    <w:p w:rsidR="00743376" w:rsidRPr="0007787E" w:rsidRDefault="00743376" w:rsidP="00743376">
      <w:pPr>
        <w:pStyle w:val="ListParagraph"/>
        <w:ind w:firstLine="720"/>
        <w:rPr>
          <w:rFonts w:ascii="Arial" w:hAnsi="Arial" w:cs="Arial"/>
          <w:sz w:val="20"/>
          <w:szCs w:val="20"/>
        </w:rPr>
      </w:pPr>
      <w:r w:rsidRPr="0007787E">
        <w:rPr>
          <w:rFonts w:ascii="Arial" w:hAnsi="Arial" w:cs="Arial"/>
          <w:sz w:val="20"/>
          <w:szCs w:val="20"/>
        </w:rPr>
        <w:t xml:space="preserve">  </w:t>
      </w:r>
    </w:p>
    <w:p w:rsidR="002A00B8" w:rsidRPr="00EB2771" w:rsidRDefault="00743376" w:rsidP="00EB2771">
      <w:pPr>
        <w:rPr>
          <w:rFonts w:ascii="Arial" w:hAnsi="Arial" w:cs="Arial"/>
          <w:b/>
          <w:sz w:val="20"/>
          <w:szCs w:val="20"/>
        </w:rPr>
      </w:pPr>
      <w:r w:rsidRPr="0007787E">
        <w:rPr>
          <w:rFonts w:ascii="Arial" w:hAnsi="Arial" w:cs="Arial"/>
          <w:sz w:val="20"/>
          <w:szCs w:val="20"/>
        </w:rPr>
        <w:t>                </w:t>
      </w:r>
      <w:r w:rsidR="00EB2771">
        <w:rPr>
          <w:rFonts w:ascii="Arial" w:hAnsi="Arial" w:cs="Arial"/>
          <w:sz w:val="20"/>
          <w:szCs w:val="20"/>
        </w:rPr>
        <w:t>                       </w:t>
      </w:r>
    </w:p>
    <w:p w:rsidR="002A00B8" w:rsidRPr="0007787E" w:rsidRDefault="002A00B8" w:rsidP="002A00B8">
      <w:pPr>
        <w:jc w:val="center"/>
        <w:rPr>
          <w:rFonts w:ascii="Arial" w:hAnsi="Arial" w:cs="Arial"/>
          <w:b/>
          <w:sz w:val="20"/>
          <w:szCs w:val="20"/>
          <w:u w:val="single"/>
        </w:rPr>
      </w:pPr>
      <w:r w:rsidRPr="0007787E">
        <w:rPr>
          <w:rFonts w:ascii="Arial" w:hAnsi="Arial" w:cs="Arial"/>
          <w:b/>
          <w:sz w:val="20"/>
          <w:szCs w:val="20"/>
          <w:u w:val="single"/>
        </w:rPr>
        <w:t xml:space="preserve">COMMITTEE REPORTS AND COMMENTS FROM THE MEMBERS </w:t>
      </w:r>
    </w:p>
    <w:p w:rsidR="002A00B8" w:rsidRPr="0007787E" w:rsidRDefault="002A00B8" w:rsidP="002A00B8">
      <w:pPr>
        <w:jc w:val="center"/>
        <w:rPr>
          <w:rFonts w:ascii="Arial" w:hAnsi="Arial" w:cs="Arial"/>
          <w:b/>
          <w:sz w:val="20"/>
          <w:szCs w:val="20"/>
          <w:u w:val="single"/>
        </w:rPr>
      </w:pPr>
      <w:r w:rsidRPr="0007787E">
        <w:rPr>
          <w:rFonts w:ascii="Arial" w:hAnsi="Arial" w:cs="Arial"/>
          <w:b/>
          <w:sz w:val="20"/>
          <w:szCs w:val="20"/>
          <w:u w:val="single"/>
        </w:rPr>
        <w:t>OF THE GOVERNING BODY</w:t>
      </w:r>
    </w:p>
    <w:p w:rsidR="002A00B8" w:rsidRDefault="002A00B8" w:rsidP="002A00B8">
      <w:pPr>
        <w:jc w:val="center"/>
        <w:rPr>
          <w:rFonts w:ascii="Arial" w:hAnsi="Arial" w:cs="Arial"/>
          <w:b/>
          <w:sz w:val="20"/>
          <w:szCs w:val="20"/>
          <w:u w:val="single"/>
        </w:rPr>
      </w:pPr>
    </w:p>
    <w:p w:rsidR="002610AF" w:rsidRDefault="002610AF" w:rsidP="002610AF">
      <w:pPr>
        <w:rPr>
          <w:rFonts w:ascii="Arial" w:hAnsi="Arial" w:cs="Arial"/>
          <w:sz w:val="20"/>
          <w:szCs w:val="20"/>
        </w:rPr>
      </w:pPr>
      <w:r>
        <w:rPr>
          <w:rFonts w:ascii="Arial" w:hAnsi="Arial" w:cs="Arial"/>
          <w:sz w:val="20"/>
          <w:szCs w:val="20"/>
        </w:rPr>
        <w:t>First Ward</w:t>
      </w:r>
    </w:p>
    <w:p w:rsidR="00C11CE0" w:rsidRDefault="00C11CE0" w:rsidP="002610AF">
      <w:pPr>
        <w:rPr>
          <w:rFonts w:ascii="Arial" w:hAnsi="Arial" w:cs="Arial"/>
          <w:sz w:val="20"/>
          <w:szCs w:val="20"/>
        </w:rPr>
      </w:pPr>
    </w:p>
    <w:p w:rsidR="002610AF" w:rsidRDefault="006A4F9E" w:rsidP="002610AF">
      <w:pPr>
        <w:rPr>
          <w:rFonts w:ascii="Arial" w:hAnsi="Arial" w:cs="Arial"/>
          <w:sz w:val="20"/>
          <w:szCs w:val="20"/>
        </w:rPr>
      </w:pPr>
      <w:r>
        <w:rPr>
          <w:rFonts w:ascii="Arial" w:hAnsi="Arial" w:cs="Arial"/>
          <w:sz w:val="20"/>
          <w:szCs w:val="20"/>
        </w:rPr>
        <w:t xml:space="preserve">Mrs. Ormon spoke about the City tree planting process, and noted that the City owns a certain amount of property that the City owns, from the curb in. She stated that the current process was ruffling feathers and it needs to be improved on. Mrs. Ormon next talked about the City’s leash laws, that all size dogs need to be kept on leashes, the responsibility of dog owners and the need for all dogs to be licensed. </w:t>
      </w:r>
    </w:p>
    <w:p w:rsidR="006A4F9E" w:rsidRDefault="006A4F9E" w:rsidP="002610AF">
      <w:pPr>
        <w:rPr>
          <w:rFonts w:ascii="Arial" w:hAnsi="Arial" w:cs="Arial"/>
          <w:sz w:val="20"/>
          <w:szCs w:val="20"/>
        </w:rPr>
      </w:pPr>
    </w:p>
    <w:p w:rsidR="006A4F9E" w:rsidRDefault="006A4F9E" w:rsidP="002610AF">
      <w:pPr>
        <w:rPr>
          <w:rFonts w:ascii="Arial" w:hAnsi="Arial" w:cs="Arial"/>
          <w:sz w:val="20"/>
          <w:szCs w:val="20"/>
        </w:rPr>
      </w:pPr>
      <w:r>
        <w:rPr>
          <w:rFonts w:ascii="Arial" w:hAnsi="Arial" w:cs="Arial"/>
          <w:sz w:val="20"/>
          <w:szCs w:val="20"/>
        </w:rPr>
        <w:t xml:space="preserve">Mrs. Ormon then announced a community </w:t>
      </w:r>
      <w:r w:rsidR="00611741">
        <w:rPr>
          <w:rFonts w:ascii="Arial" w:hAnsi="Arial" w:cs="Arial"/>
          <w:sz w:val="20"/>
          <w:szCs w:val="20"/>
        </w:rPr>
        <w:t>barbeque</w:t>
      </w:r>
      <w:r>
        <w:rPr>
          <w:rFonts w:ascii="Arial" w:hAnsi="Arial" w:cs="Arial"/>
          <w:sz w:val="20"/>
          <w:szCs w:val="20"/>
        </w:rPr>
        <w:t>, for residents of the First, Second and Third Wards. She provided details, on the event, and that would be held on June 3</w:t>
      </w:r>
      <w:r w:rsidRPr="006A4F9E">
        <w:rPr>
          <w:rFonts w:ascii="Arial" w:hAnsi="Arial" w:cs="Arial"/>
          <w:sz w:val="20"/>
          <w:szCs w:val="20"/>
          <w:vertAlign w:val="superscript"/>
        </w:rPr>
        <w:t>rd</w:t>
      </w:r>
      <w:r>
        <w:rPr>
          <w:rFonts w:ascii="Arial" w:hAnsi="Arial" w:cs="Arial"/>
          <w:sz w:val="20"/>
          <w:szCs w:val="20"/>
        </w:rPr>
        <w:t xml:space="preserve">. </w:t>
      </w:r>
      <w:r w:rsidR="00A25974">
        <w:rPr>
          <w:rFonts w:ascii="Arial" w:hAnsi="Arial" w:cs="Arial"/>
          <w:sz w:val="20"/>
          <w:szCs w:val="20"/>
        </w:rPr>
        <w:t>L</w:t>
      </w:r>
      <w:r w:rsidR="00611741">
        <w:rPr>
          <w:rFonts w:ascii="Arial" w:hAnsi="Arial" w:cs="Arial"/>
          <w:sz w:val="20"/>
          <w:szCs w:val="20"/>
        </w:rPr>
        <w:t>astly</w:t>
      </w:r>
      <w:r>
        <w:rPr>
          <w:rFonts w:ascii="Arial" w:hAnsi="Arial" w:cs="Arial"/>
          <w:sz w:val="20"/>
          <w:szCs w:val="20"/>
        </w:rPr>
        <w:t xml:space="preserve"> she spoke about a planned c</w:t>
      </w:r>
      <w:r w:rsidR="00611741">
        <w:rPr>
          <w:rFonts w:ascii="Arial" w:hAnsi="Arial" w:cs="Arial"/>
          <w:sz w:val="20"/>
          <w:szCs w:val="20"/>
        </w:rPr>
        <w:t>ommunity meeting, on June 28</w:t>
      </w:r>
      <w:r w:rsidR="00611741" w:rsidRPr="00611741">
        <w:rPr>
          <w:rFonts w:ascii="Arial" w:hAnsi="Arial" w:cs="Arial"/>
          <w:sz w:val="20"/>
          <w:szCs w:val="20"/>
          <w:vertAlign w:val="superscript"/>
        </w:rPr>
        <w:t>th</w:t>
      </w:r>
      <w:r w:rsidR="00611741">
        <w:rPr>
          <w:rFonts w:ascii="Arial" w:hAnsi="Arial" w:cs="Arial"/>
          <w:sz w:val="20"/>
          <w:szCs w:val="20"/>
        </w:rPr>
        <w:t xml:space="preserve">, noting the specific topics of discussion, centered on Community safety. She wished all a safe and happy Memorial Day. </w:t>
      </w:r>
    </w:p>
    <w:p w:rsidR="00611741" w:rsidRDefault="00611741"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Second Ward</w:t>
      </w:r>
      <w:r w:rsidR="00611741">
        <w:rPr>
          <w:rFonts w:ascii="Arial" w:hAnsi="Arial" w:cs="Arial"/>
          <w:sz w:val="20"/>
          <w:szCs w:val="20"/>
        </w:rPr>
        <w:t xml:space="preserve"> </w:t>
      </w:r>
    </w:p>
    <w:p w:rsidR="00611741" w:rsidRDefault="00611741" w:rsidP="002610AF">
      <w:pPr>
        <w:rPr>
          <w:rFonts w:ascii="Arial" w:hAnsi="Arial" w:cs="Arial"/>
          <w:sz w:val="20"/>
          <w:szCs w:val="20"/>
        </w:rPr>
      </w:pPr>
    </w:p>
    <w:p w:rsidR="00611741" w:rsidRDefault="00611741" w:rsidP="002610AF">
      <w:pPr>
        <w:rPr>
          <w:rFonts w:ascii="Arial" w:hAnsi="Arial" w:cs="Arial"/>
          <w:sz w:val="20"/>
          <w:szCs w:val="20"/>
        </w:rPr>
      </w:pPr>
      <w:r>
        <w:rPr>
          <w:rFonts w:ascii="Arial" w:hAnsi="Arial" w:cs="Arial"/>
          <w:sz w:val="20"/>
          <w:szCs w:val="20"/>
        </w:rPr>
        <w:t xml:space="preserve">Mr. Javick spoke on the road repaving project being done on West Henry St., and noted other improvements that were being done in conjunction with the repaving. He then spoke on the new water line that the Water Company was installing on DeWitt Street, and provided updates on other Second Ward projects. Mr. Javick then spoke about the traffic barrel on the intersection of Spruce St. and Elm St., the reasons for it, noting that the issue has existed for several months and that he has been promised that the repairs would begin on June 1. </w:t>
      </w:r>
    </w:p>
    <w:p w:rsidR="00611741" w:rsidRDefault="00611741" w:rsidP="002610AF">
      <w:pPr>
        <w:rPr>
          <w:rFonts w:ascii="Arial" w:hAnsi="Arial" w:cs="Arial"/>
          <w:sz w:val="20"/>
          <w:szCs w:val="20"/>
        </w:rPr>
      </w:pPr>
    </w:p>
    <w:p w:rsidR="00611741" w:rsidRDefault="00611741" w:rsidP="002610AF">
      <w:pPr>
        <w:rPr>
          <w:rFonts w:ascii="Arial" w:hAnsi="Arial" w:cs="Arial"/>
          <w:sz w:val="20"/>
          <w:szCs w:val="20"/>
        </w:rPr>
      </w:pPr>
      <w:r>
        <w:rPr>
          <w:rFonts w:ascii="Arial" w:hAnsi="Arial" w:cs="Arial"/>
          <w:sz w:val="20"/>
          <w:szCs w:val="20"/>
        </w:rPr>
        <w:t xml:space="preserve">Mr. Javick also talked about an ongoing graffiti problem and asked residents to keep their eyes open, and call the police. He then provided updates on the redevelopment projects, being done in the Second Ward, and also on the landfill. </w:t>
      </w:r>
    </w:p>
    <w:p w:rsidR="002610AF" w:rsidRDefault="002610AF"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Third Ward</w:t>
      </w:r>
    </w:p>
    <w:p w:rsidR="00611741" w:rsidRDefault="00611741" w:rsidP="002610AF">
      <w:pPr>
        <w:rPr>
          <w:rFonts w:ascii="Arial" w:hAnsi="Arial" w:cs="Arial"/>
          <w:sz w:val="20"/>
          <w:szCs w:val="20"/>
        </w:rPr>
      </w:pPr>
    </w:p>
    <w:p w:rsidR="00611741" w:rsidRDefault="00611741" w:rsidP="002610AF">
      <w:pPr>
        <w:rPr>
          <w:rFonts w:ascii="Arial" w:hAnsi="Arial" w:cs="Arial"/>
          <w:sz w:val="20"/>
          <w:szCs w:val="20"/>
        </w:rPr>
      </w:pPr>
      <w:r>
        <w:rPr>
          <w:rFonts w:ascii="Arial" w:hAnsi="Arial" w:cs="Arial"/>
          <w:sz w:val="20"/>
          <w:szCs w:val="20"/>
        </w:rPr>
        <w:t>Mr. Brown reported on Third Ward Street paving projects</w:t>
      </w:r>
      <w:r w:rsidR="001F396A">
        <w:rPr>
          <w:rFonts w:ascii="Arial" w:hAnsi="Arial" w:cs="Arial"/>
          <w:sz w:val="20"/>
          <w:szCs w:val="20"/>
        </w:rPr>
        <w:t>, informed residents about the upcoming community meeting, scheduled for June 28, 2017 and the Community picnic to be held on June 3</w:t>
      </w:r>
      <w:r w:rsidR="001F396A" w:rsidRPr="001F396A">
        <w:rPr>
          <w:rFonts w:ascii="Arial" w:hAnsi="Arial" w:cs="Arial"/>
          <w:sz w:val="20"/>
          <w:szCs w:val="20"/>
          <w:vertAlign w:val="superscript"/>
        </w:rPr>
        <w:t>rd</w:t>
      </w:r>
      <w:r w:rsidR="001F396A">
        <w:rPr>
          <w:rFonts w:ascii="Arial" w:hAnsi="Arial" w:cs="Arial"/>
          <w:sz w:val="20"/>
          <w:szCs w:val="20"/>
        </w:rPr>
        <w:t xml:space="preserve">. </w:t>
      </w:r>
      <w:r w:rsidR="000400B4">
        <w:rPr>
          <w:rFonts w:ascii="Arial" w:hAnsi="Arial" w:cs="Arial"/>
          <w:sz w:val="20"/>
          <w:szCs w:val="20"/>
        </w:rPr>
        <w:t xml:space="preserve"> He provided his contact information. </w:t>
      </w:r>
    </w:p>
    <w:p w:rsidR="000400B4" w:rsidRDefault="000400B4" w:rsidP="002610AF">
      <w:pPr>
        <w:rPr>
          <w:rFonts w:ascii="Arial" w:hAnsi="Arial" w:cs="Arial"/>
          <w:sz w:val="20"/>
          <w:szCs w:val="20"/>
        </w:rPr>
      </w:pPr>
    </w:p>
    <w:p w:rsidR="000400B4" w:rsidRDefault="000400B4" w:rsidP="002610AF">
      <w:pPr>
        <w:rPr>
          <w:rFonts w:ascii="Arial" w:hAnsi="Arial" w:cs="Arial"/>
          <w:sz w:val="20"/>
          <w:szCs w:val="20"/>
        </w:rPr>
      </w:pPr>
      <w:r>
        <w:rPr>
          <w:rFonts w:ascii="Arial" w:hAnsi="Arial" w:cs="Arial"/>
          <w:sz w:val="20"/>
          <w:szCs w:val="20"/>
        </w:rPr>
        <w:t xml:space="preserve">Mr. Brown next informed all about a meeting, with the Board of Education to try and improve Linden TV, and other ways that the City and the Board can work together. He noted that there have been many occasions where those who have participated in athletics have been recognized, that he would like to recognize scholars, and spoke about his ideas. </w:t>
      </w:r>
      <w:r w:rsidR="004F17A2">
        <w:rPr>
          <w:rFonts w:ascii="Arial" w:hAnsi="Arial" w:cs="Arial"/>
          <w:sz w:val="20"/>
          <w:szCs w:val="20"/>
        </w:rPr>
        <w:t>Next Mr. Brown reported on the train station, the condition, that it was not a new issue, and explained the stations ownership. He then called upon Mr. MacDonald to explain the work being done and NJ Transits role. Mr. MacDonald explained what are the C</w:t>
      </w:r>
      <w:r w:rsidR="00A25974">
        <w:rPr>
          <w:rFonts w:ascii="Arial" w:hAnsi="Arial" w:cs="Arial"/>
          <w:sz w:val="20"/>
          <w:szCs w:val="20"/>
        </w:rPr>
        <w:t>ity’s responsibilities</w:t>
      </w:r>
      <w:r w:rsidR="004F17A2">
        <w:rPr>
          <w:rFonts w:ascii="Arial" w:hAnsi="Arial" w:cs="Arial"/>
          <w:sz w:val="20"/>
          <w:szCs w:val="20"/>
        </w:rPr>
        <w:t xml:space="preserve"> under the lease. Mr. Brow</w:t>
      </w:r>
      <w:r w:rsidR="00A25974">
        <w:rPr>
          <w:rFonts w:ascii="Arial" w:hAnsi="Arial" w:cs="Arial"/>
          <w:sz w:val="20"/>
          <w:szCs w:val="20"/>
        </w:rPr>
        <w:t xml:space="preserve">n then had Mr. Micucci explain </w:t>
      </w:r>
      <w:r w:rsidR="004F17A2">
        <w:rPr>
          <w:rFonts w:ascii="Arial" w:hAnsi="Arial" w:cs="Arial"/>
          <w:sz w:val="20"/>
          <w:szCs w:val="20"/>
        </w:rPr>
        <w:t xml:space="preserve">why, work at the train station, had to be done on weekends. When Mr. Micucci spoke he also talked about the work that NJ Transit needs to do at the Train Station. Mr. Brown then talked about how the work at the train station is paid for, coming out of the 60% of the revenue that the City keeps from </w:t>
      </w:r>
      <w:r w:rsidR="009E2977">
        <w:rPr>
          <w:rFonts w:ascii="Arial" w:hAnsi="Arial" w:cs="Arial"/>
          <w:sz w:val="20"/>
          <w:szCs w:val="20"/>
        </w:rPr>
        <w:t>its</w:t>
      </w:r>
      <w:r w:rsidR="004F17A2">
        <w:rPr>
          <w:rFonts w:ascii="Arial" w:hAnsi="Arial" w:cs="Arial"/>
          <w:sz w:val="20"/>
          <w:szCs w:val="20"/>
        </w:rPr>
        <w:t xml:space="preserve"> share of the funds collected for parking. He concluded by speaking of the need to purchase bike lockers for the train station. </w:t>
      </w:r>
    </w:p>
    <w:p w:rsidR="002610AF" w:rsidRDefault="002610AF"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Fourth Ward</w:t>
      </w:r>
    </w:p>
    <w:p w:rsidR="008B3836" w:rsidRDefault="008B3836" w:rsidP="002610AF">
      <w:pPr>
        <w:rPr>
          <w:rFonts w:ascii="Arial" w:hAnsi="Arial" w:cs="Arial"/>
          <w:sz w:val="20"/>
          <w:szCs w:val="20"/>
        </w:rPr>
      </w:pPr>
    </w:p>
    <w:p w:rsidR="008B3836" w:rsidRDefault="008B3836" w:rsidP="002610AF">
      <w:pPr>
        <w:rPr>
          <w:rFonts w:ascii="Arial" w:hAnsi="Arial" w:cs="Arial"/>
          <w:sz w:val="20"/>
          <w:szCs w:val="20"/>
        </w:rPr>
      </w:pPr>
      <w:r>
        <w:rPr>
          <w:rFonts w:ascii="Arial" w:hAnsi="Arial" w:cs="Arial"/>
          <w:sz w:val="20"/>
          <w:szCs w:val="20"/>
        </w:rPr>
        <w:t xml:space="preserve">Mr. Brooks gave the report of the Division of Transportation and Parking. A total of $54,996.64 was collected from all sources for the month of April. </w:t>
      </w:r>
      <w:r w:rsidR="000A4029">
        <w:rPr>
          <w:rFonts w:ascii="Arial" w:hAnsi="Arial" w:cs="Arial"/>
          <w:sz w:val="20"/>
          <w:szCs w:val="20"/>
        </w:rPr>
        <w:t>Next he gave the report of the City Clerk’s Licensing Division, which collected $7,414.00 from all sources for the month of April. The City Clerk’s office collected a total of $4369.68, also for the month of April.</w:t>
      </w:r>
    </w:p>
    <w:p w:rsidR="000A4029" w:rsidRDefault="000A4029" w:rsidP="002610AF">
      <w:pPr>
        <w:rPr>
          <w:rFonts w:ascii="Arial" w:hAnsi="Arial" w:cs="Arial"/>
          <w:sz w:val="20"/>
          <w:szCs w:val="20"/>
        </w:rPr>
      </w:pPr>
    </w:p>
    <w:p w:rsidR="000A4029" w:rsidRDefault="000A4029" w:rsidP="002610AF">
      <w:pPr>
        <w:rPr>
          <w:rFonts w:ascii="Arial" w:hAnsi="Arial" w:cs="Arial"/>
          <w:sz w:val="20"/>
          <w:szCs w:val="20"/>
        </w:rPr>
      </w:pPr>
      <w:r>
        <w:rPr>
          <w:rFonts w:ascii="Arial" w:hAnsi="Arial" w:cs="Arial"/>
          <w:sz w:val="20"/>
          <w:szCs w:val="20"/>
        </w:rPr>
        <w:t xml:space="preserve">Mr. Brooks then spoke about the renovation work at Dr. Martin Luther King Park, and stated that no one is in favor of the park not opening for summer programs. He discussed the efforts that have to take place to make the park operational. </w:t>
      </w:r>
      <w:r w:rsidR="006254D9">
        <w:rPr>
          <w:rFonts w:ascii="Arial" w:hAnsi="Arial" w:cs="Arial"/>
          <w:sz w:val="20"/>
          <w:szCs w:val="20"/>
        </w:rPr>
        <w:t xml:space="preserve">He talked about the work, that is </w:t>
      </w:r>
      <w:r w:rsidR="00EB37A9">
        <w:rPr>
          <w:rFonts w:ascii="Arial" w:hAnsi="Arial" w:cs="Arial"/>
          <w:sz w:val="20"/>
          <w:szCs w:val="20"/>
        </w:rPr>
        <w:t>being done</w:t>
      </w:r>
      <w:r w:rsidR="006254D9">
        <w:rPr>
          <w:rFonts w:ascii="Arial" w:hAnsi="Arial" w:cs="Arial"/>
          <w:sz w:val="20"/>
          <w:szCs w:val="20"/>
        </w:rPr>
        <w:t xml:space="preserve">, in the park, and moving it forward. </w:t>
      </w:r>
      <w:r w:rsidR="00EB37A9">
        <w:rPr>
          <w:rFonts w:ascii="Arial" w:hAnsi="Arial" w:cs="Arial"/>
          <w:sz w:val="20"/>
          <w:szCs w:val="20"/>
        </w:rPr>
        <w:t>Mr. Brooks announced that on June 3</w:t>
      </w:r>
      <w:r w:rsidR="00EB37A9" w:rsidRPr="00EB37A9">
        <w:rPr>
          <w:rFonts w:ascii="Arial" w:hAnsi="Arial" w:cs="Arial"/>
          <w:sz w:val="20"/>
          <w:szCs w:val="20"/>
          <w:vertAlign w:val="superscript"/>
        </w:rPr>
        <w:t>rd</w:t>
      </w:r>
      <w:r w:rsidR="00EB37A9">
        <w:rPr>
          <w:rFonts w:ascii="Arial" w:hAnsi="Arial" w:cs="Arial"/>
          <w:sz w:val="20"/>
          <w:szCs w:val="20"/>
        </w:rPr>
        <w:t xml:space="preserve"> he would be hosting the First Annual Fourth Ward Classic Car Show, at Dr. King Park. Mr. Brooks, provided information relative to the repairs to certain streets, in the Fourth Ward and spoke about the issue of flooding that was occurring in the area of School 5, at Curtis and McCandless Street, and the efforts to address it. </w:t>
      </w:r>
    </w:p>
    <w:p w:rsidR="00EB37A9" w:rsidRDefault="00EB37A9" w:rsidP="002610AF">
      <w:pPr>
        <w:rPr>
          <w:rFonts w:ascii="Arial" w:hAnsi="Arial" w:cs="Arial"/>
          <w:sz w:val="20"/>
          <w:szCs w:val="20"/>
        </w:rPr>
      </w:pPr>
    </w:p>
    <w:p w:rsidR="00EB37A9" w:rsidRDefault="00EB37A9" w:rsidP="002610AF">
      <w:pPr>
        <w:rPr>
          <w:rFonts w:ascii="Arial" w:hAnsi="Arial" w:cs="Arial"/>
          <w:sz w:val="20"/>
          <w:szCs w:val="20"/>
        </w:rPr>
      </w:pPr>
      <w:r>
        <w:rPr>
          <w:rFonts w:ascii="Arial" w:hAnsi="Arial" w:cs="Arial"/>
          <w:sz w:val="20"/>
          <w:szCs w:val="20"/>
        </w:rPr>
        <w:t>Mr. Brooks announced that a Linden High School, Tenth grade studen</w:t>
      </w:r>
      <w:r w:rsidR="00A25974">
        <w:rPr>
          <w:rFonts w:ascii="Arial" w:hAnsi="Arial" w:cs="Arial"/>
          <w:sz w:val="20"/>
          <w:szCs w:val="20"/>
        </w:rPr>
        <w:t>t, won the Watchung Conference Discus T</w:t>
      </w:r>
      <w:r>
        <w:rPr>
          <w:rFonts w:ascii="Arial" w:hAnsi="Arial" w:cs="Arial"/>
          <w:sz w:val="20"/>
          <w:szCs w:val="20"/>
        </w:rPr>
        <w:t>hrowi</w:t>
      </w:r>
      <w:r w:rsidR="00A25974">
        <w:rPr>
          <w:rFonts w:ascii="Arial" w:hAnsi="Arial" w:cs="Arial"/>
          <w:sz w:val="20"/>
          <w:szCs w:val="20"/>
        </w:rPr>
        <w:t>ng C</w:t>
      </w:r>
      <w:r>
        <w:rPr>
          <w:rFonts w:ascii="Arial" w:hAnsi="Arial" w:cs="Arial"/>
          <w:sz w:val="20"/>
          <w:szCs w:val="20"/>
        </w:rPr>
        <w:t>hampion</w:t>
      </w:r>
      <w:r w:rsidR="00A25974">
        <w:rPr>
          <w:rFonts w:ascii="Arial" w:hAnsi="Arial" w:cs="Arial"/>
          <w:sz w:val="20"/>
          <w:szCs w:val="20"/>
        </w:rPr>
        <w:t>ship</w:t>
      </w:r>
      <w:r>
        <w:rPr>
          <w:rFonts w:ascii="Arial" w:hAnsi="Arial" w:cs="Arial"/>
          <w:sz w:val="20"/>
          <w:szCs w:val="20"/>
        </w:rPr>
        <w:t xml:space="preserve">. He also stated his agreement with Mr. Brown about the need to recognize Linden students for their academic achievements.  </w:t>
      </w:r>
    </w:p>
    <w:p w:rsidR="002610AF" w:rsidRDefault="002610AF"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Fifth Ward</w:t>
      </w:r>
    </w:p>
    <w:p w:rsidR="00EB37A9" w:rsidRDefault="00EB37A9" w:rsidP="002610AF">
      <w:pPr>
        <w:rPr>
          <w:rFonts w:ascii="Arial" w:hAnsi="Arial" w:cs="Arial"/>
          <w:sz w:val="20"/>
          <w:szCs w:val="20"/>
        </w:rPr>
      </w:pPr>
    </w:p>
    <w:p w:rsidR="00EB37A9" w:rsidRDefault="00EB37A9" w:rsidP="002610AF">
      <w:pPr>
        <w:rPr>
          <w:rFonts w:ascii="Arial" w:hAnsi="Arial" w:cs="Arial"/>
          <w:sz w:val="20"/>
          <w:szCs w:val="20"/>
        </w:rPr>
      </w:pPr>
      <w:r>
        <w:rPr>
          <w:rFonts w:ascii="Arial" w:hAnsi="Arial" w:cs="Arial"/>
          <w:sz w:val="20"/>
          <w:szCs w:val="20"/>
        </w:rPr>
        <w:t xml:space="preserve">Mrs. Cosby-Hurling gave the report of the Construction Code Department. The department </w:t>
      </w:r>
      <w:r w:rsidR="00E732EE">
        <w:rPr>
          <w:rFonts w:ascii="Arial" w:hAnsi="Arial" w:cs="Arial"/>
          <w:sz w:val="20"/>
          <w:szCs w:val="20"/>
        </w:rPr>
        <w:t>collected a total of $82,724.00 fo</w:t>
      </w:r>
      <w:r w:rsidR="00E069C0">
        <w:rPr>
          <w:rFonts w:ascii="Arial" w:hAnsi="Arial" w:cs="Arial"/>
          <w:sz w:val="20"/>
          <w:szCs w:val="20"/>
        </w:rPr>
        <w:t>r the month of April.</w:t>
      </w:r>
      <w:r w:rsidR="00E732EE">
        <w:rPr>
          <w:rFonts w:ascii="Arial" w:hAnsi="Arial" w:cs="Arial"/>
          <w:sz w:val="20"/>
          <w:szCs w:val="20"/>
        </w:rPr>
        <w:t xml:space="preserve"> As the Council liaison to the Linden Roselle Sewerage Authority she gave a report on the activity at the Authority. Mrs. Cosby-Hurling announced that a resolution was on pertaining to a Fifth Ward Community Yard Sale, and that the fees and required permits, for those dates, are waived. She also announced a fundraise</w:t>
      </w:r>
      <w:r w:rsidR="00BF1AFF">
        <w:rPr>
          <w:rFonts w:ascii="Arial" w:hAnsi="Arial" w:cs="Arial"/>
          <w:sz w:val="20"/>
          <w:szCs w:val="20"/>
        </w:rPr>
        <w:t xml:space="preserve">r for the Fifth Ward </w:t>
      </w:r>
      <w:r w:rsidR="00E732EE">
        <w:rPr>
          <w:rFonts w:ascii="Arial" w:hAnsi="Arial" w:cs="Arial"/>
          <w:sz w:val="20"/>
          <w:szCs w:val="20"/>
        </w:rPr>
        <w:t xml:space="preserve">Club </w:t>
      </w:r>
      <w:r w:rsidR="00BF1AFF">
        <w:rPr>
          <w:rFonts w:ascii="Arial" w:hAnsi="Arial" w:cs="Arial"/>
          <w:sz w:val="20"/>
          <w:szCs w:val="20"/>
        </w:rPr>
        <w:t xml:space="preserve">that was being held at the bowling alley and provided details for those interested. </w:t>
      </w:r>
    </w:p>
    <w:p w:rsidR="00BF1AFF" w:rsidRDefault="00BF1AFF" w:rsidP="002610AF">
      <w:pPr>
        <w:rPr>
          <w:rFonts w:ascii="Arial" w:hAnsi="Arial" w:cs="Arial"/>
          <w:sz w:val="20"/>
          <w:szCs w:val="20"/>
        </w:rPr>
      </w:pPr>
    </w:p>
    <w:p w:rsidR="009E2977" w:rsidRDefault="00BF1AFF" w:rsidP="002610AF">
      <w:pPr>
        <w:rPr>
          <w:rFonts w:ascii="Arial" w:hAnsi="Arial" w:cs="Arial"/>
          <w:sz w:val="20"/>
          <w:szCs w:val="20"/>
        </w:rPr>
      </w:pPr>
      <w:r>
        <w:rPr>
          <w:rFonts w:ascii="Arial" w:hAnsi="Arial" w:cs="Arial"/>
          <w:sz w:val="20"/>
          <w:szCs w:val="20"/>
        </w:rPr>
        <w:t>Mrs. Cosby-Hurling stated that she wanted to speak about something that was very, very troubling to her, as a taxpayer and elected official.</w:t>
      </w:r>
      <w:r w:rsidR="00B05B5B">
        <w:rPr>
          <w:rFonts w:ascii="Arial" w:hAnsi="Arial" w:cs="Arial"/>
          <w:sz w:val="20"/>
          <w:szCs w:val="20"/>
        </w:rPr>
        <w:t xml:space="preserve"> She spoke about an incident involving the Mayor, a candidate for municipal office and the use of the Mayor’s City issued car. She provided details on what she had observed and noted that there are rules against the use of City vehicles for campaign purposes. She added that there was a video of the event, that was sent to the City Attorney</w:t>
      </w:r>
      <w:r w:rsidR="009E2977">
        <w:rPr>
          <w:rFonts w:ascii="Arial" w:hAnsi="Arial" w:cs="Arial"/>
          <w:sz w:val="20"/>
          <w:szCs w:val="20"/>
        </w:rPr>
        <w:t xml:space="preserve"> and she had not received any advice from the attorney on this. Mrs. Cosby-Hurling then requested that members of Council do something to stop this kind of activity. She was not sure what could be done, but suggested reprocessing the vehicle, or having State Election Commission handle it. She </w:t>
      </w:r>
      <w:r w:rsidR="00A25974">
        <w:rPr>
          <w:rFonts w:ascii="Arial" w:hAnsi="Arial" w:cs="Arial"/>
          <w:sz w:val="20"/>
          <w:szCs w:val="20"/>
        </w:rPr>
        <w:t>called the matter disrespectful</w:t>
      </w:r>
      <w:r w:rsidR="009E2977">
        <w:rPr>
          <w:rFonts w:ascii="Arial" w:hAnsi="Arial" w:cs="Arial"/>
          <w:sz w:val="20"/>
          <w:szCs w:val="20"/>
        </w:rPr>
        <w:t xml:space="preserve"> to those that pay taxes. She stated that she would give a copy to the Clerk, for those that wanted to see it. She stated that this should stop immediately. </w:t>
      </w:r>
    </w:p>
    <w:p w:rsidR="009E2977" w:rsidRDefault="009E2977" w:rsidP="002610AF">
      <w:pPr>
        <w:rPr>
          <w:rFonts w:ascii="Arial" w:hAnsi="Arial" w:cs="Arial"/>
          <w:sz w:val="20"/>
          <w:szCs w:val="20"/>
        </w:rPr>
      </w:pPr>
    </w:p>
    <w:p w:rsidR="009E2977" w:rsidRDefault="009E2977" w:rsidP="002610AF">
      <w:pPr>
        <w:rPr>
          <w:rFonts w:ascii="Arial" w:hAnsi="Arial" w:cs="Arial"/>
          <w:sz w:val="20"/>
          <w:szCs w:val="20"/>
        </w:rPr>
      </w:pPr>
      <w:r>
        <w:rPr>
          <w:rFonts w:ascii="Arial" w:hAnsi="Arial" w:cs="Arial"/>
          <w:sz w:val="20"/>
          <w:szCs w:val="20"/>
        </w:rPr>
        <w:t xml:space="preserve">Mrs. Cosby-Hurling then spoke about it being the election season, and noted that one of her neighbors had spoken to her, and that she was going to repeat what he said, that people need to campaign responsibility. </w:t>
      </w:r>
      <w:r w:rsidR="00332488">
        <w:rPr>
          <w:rFonts w:ascii="Arial" w:hAnsi="Arial" w:cs="Arial"/>
          <w:sz w:val="20"/>
          <w:szCs w:val="20"/>
        </w:rPr>
        <w:t xml:space="preserve">She urged individuals not to go around and make false accusations about other candidates. Mr. Strano asked for a point of order, asking if this was City business, and asked the City Attorney for a ruling. Mr. Antonelli stated that the Councilwoman could finish her remarks. Mrs. Cosby-Hurling concluded by finishing her comments about responsible campaigning. </w:t>
      </w:r>
    </w:p>
    <w:p w:rsidR="009E2977" w:rsidRDefault="009E2977"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Sixth Ward</w:t>
      </w:r>
    </w:p>
    <w:p w:rsidR="00332488" w:rsidRDefault="00332488" w:rsidP="002610AF">
      <w:pPr>
        <w:rPr>
          <w:rFonts w:ascii="Arial" w:hAnsi="Arial" w:cs="Arial"/>
          <w:sz w:val="20"/>
          <w:szCs w:val="20"/>
        </w:rPr>
      </w:pPr>
    </w:p>
    <w:p w:rsidR="00332488" w:rsidRDefault="00332488" w:rsidP="002610AF">
      <w:pPr>
        <w:rPr>
          <w:rFonts w:ascii="Arial" w:hAnsi="Arial" w:cs="Arial"/>
          <w:sz w:val="20"/>
          <w:szCs w:val="20"/>
        </w:rPr>
      </w:pPr>
      <w:r>
        <w:rPr>
          <w:rFonts w:ascii="Arial" w:hAnsi="Arial" w:cs="Arial"/>
          <w:sz w:val="20"/>
          <w:szCs w:val="20"/>
        </w:rPr>
        <w:t xml:space="preserve">Mr. Sadowski gave the report of the Fire Prevention Bureau. A total of $4,053.89 was collected for the month of April. In addition the ambulance reimbursement system collected a total of $66,563.98 for the month of April, bringing the year to date total to $279,453.83. Next he reported on the Fire Department and American Red Cross smoke detector program. The program installed smoke detectors in the Sixth and Seventh Wards He noted that, curiosity of Phillips 66, carbon monoxide detectors, for the first time, where also installed. </w:t>
      </w:r>
      <w:r w:rsidR="00D559BB">
        <w:rPr>
          <w:rFonts w:ascii="Arial" w:hAnsi="Arial" w:cs="Arial"/>
          <w:sz w:val="20"/>
          <w:szCs w:val="20"/>
        </w:rPr>
        <w:t xml:space="preserve">Mr. Sadowski also reported that members of the Fire Department participated in a weeklong training program for fighting fires on shipboard. The training was paid for by a FEMA grant. He also reported on training </w:t>
      </w:r>
      <w:proofErr w:type="gramStart"/>
      <w:r w:rsidR="00D559BB">
        <w:rPr>
          <w:rFonts w:ascii="Arial" w:hAnsi="Arial" w:cs="Arial"/>
          <w:sz w:val="20"/>
          <w:szCs w:val="20"/>
        </w:rPr>
        <w:t>courses, that</w:t>
      </w:r>
      <w:proofErr w:type="gramEnd"/>
      <w:r w:rsidR="00D559BB">
        <w:rPr>
          <w:rFonts w:ascii="Arial" w:hAnsi="Arial" w:cs="Arial"/>
          <w:sz w:val="20"/>
          <w:szCs w:val="20"/>
        </w:rPr>
        <w:t xml:space="preserve"> the Linden Fire Department is participating in, that are being hosted by Norfolk Southern Railroad. He also spoke about other programs that the Fire Department was participating in. </w:t>
      </w:r>
    </w:p>
    <w:p w:rsidR="00D559BB" w:rsidRDefault="00D559BB" w:rsidP="002610AF">
      <w:pPr>
        <w:rPr>
          <w:rFonts w:ascii="Arial" w:hAnsi="Arial" w:cs="Arial"/>
          <w:sz w:val="20"/>
          <w:szCs w:val="20"/>
        </w:rPr>
      </w:pPr>
    </w:p>
    <w:p w:rsidR="00D559BB" w:rsidRDefault="00D559BB" w:rsidP="002610AF">
      <w:pPr>
        <w:rPr>
          <w:rFonts w:ascii="Arial" w:hAnsi="Arial" w:cs="Arial"/>
          <w:sz w:val="20"/>
          <w:szCs w:val="20"/>
        </w:rPr>
      </w:pPr>
      <w:r>
        <w:rPr>
          <w:rFonts w:ascii="Arial" w:hAnsi="Arial" w:cs="Arial"/>
          <w:sz w:val="20"/>
          <w:szCs w:val="20"/>
        </w:rPr>
        <w:t xml:space="preserve">Mr. Sadowski next noted his role as a member of the Linden Roselle Sewerage Authority, and that Linden has a vacant position, on the board, that needs to be filled. (Mrs. Cosby-Hurling left the meeting (8:13 pm). </w:t>
      </w:r>
    </w:p>
    <w:p w:rsidR="00D559BB" w:rsidRDefault="00D559BB" w:rsidP="002610AF">
      <w:pPr>
        <w:rPr>
          <w:rFonts w:ascii="Arial" w:hAnsi="Arial" w:cs="Arial"/>
          <w:sz w:val="20"/>
          <w:szCs w:val="20"/>
        </w:rPr>
      </w:pPr>
    </w:p>
    <w:p w:rsidR="00D559BB" w:rsidRDefault="00D559BB" w:rsidP="002610AF">
      <w:pPr>
        <w:rPr>
          <w:rFonts w:ascii="Arial" w:hAnsi="Arial" w:cs="Arial"/>
          <w:sz w:val="20"/>
          <w:szCs w:val="20"/>
        </w:rPr>
      </w:pPr>
      <w:r>
        <w:rPr>
          <w:rFonts w:ascii="Arial" w:hAnsi="Arial" w:cs="Arial"/>
          <w:sz w:val="20"/>
          <w:szCs w:val="20"/>
        </w:rPr>
        <w:t xml:space="preserve">Mr. Sadowski announced that the Sixth Ward, by the beginning of the summer, would be participating in the automated garbage collection system and that he would keep residents informed as to when the collection cans would be distributed to them. Next he spoke about a very serious crash, on Woodlawn Ave, where the vehicle ran into a house. He provided the details of the accidents and the residents are not allowed back in. He has requested the installation of speed bumps, in the area, to help prevent future accidents of this nature, and also discussed other possible remedies. </w:t>
      </w:r>
    </w:p>
    <w:p w:rsidR="000C051F" w:rsidRDefault="000C051F" w:rsidP="002610AF">
      <w:pPr>
        <w:rPr>
          <w:rFonts w:ascii="Arial" w:hAnsi="Arial" w:cs="Arial"/>
          <w:sz w:val="20"/>
          <w:szCs w:val="20"/>
        </w:rPr>
      </w:pPr>
    </w:p>
    <w:p w:rsidR="000C051F" w:rsidRDefault="000C051F" w:rsidP="002610AF">
      <w:pPr>
        <w:rPr>
          <w:rFonts w:ascii="Arial" w:hAnsi="Arial" w:cs="Arial"/>
          <w:sz w:val="20"/>
          <w:szCs w:val="20"/>
        </w:rPr>
      </w:pPr>
      <w:r>
        <w:rPr>
          <w:rFonts w:ascii="Arial" w:hAnsi="Arial" w:cs="Arial"/>
          <w:sz w:val="20"/>
          <w:szCs w:val="20"/>
        </w:rPr>
        <w:t xml:space="preserve">Mrs. Sadowski thanked the DPW for the cleanup of the Blue Acres properties on Emma Place. </w:t>
      </w:r>
    </w:p>
    <w:p w:rsidR="002610AF" w:rsidRDefault="002610AF"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Seventh Ward</w:t>
      </w:r>
    </w:p>
    <w:p w:rsidR="000C051F" w:rsidRDefault="000C051F" w:rsidP="002610AF">
      <w:pPr>
        <w:rPr>
          <w:rFonts w:ascii="Arial" w:hAnsi="Arial" w:cs="Arial"/>
          <w:sz w:val="20"/>
          <w:szCs w:val="20"/>
        </w:rPr>
      </w:pPr>
    </w:p>
    <w:p w:rsidR="000C051F" w:rsidRDefault="000C051F" w:rsidP="002610AF">
      <w:pPr>
        <w:rPr>
          <w:rFonts w:ascii="Arial" w:hAnsi="Arial" w:cs="Arial"/>
          <w:sz w:val="20"/>
          <w:szCs w:val="20"/>
        </w:rPr>
      </w:pPr>
      <w:r>
        <w:rPr>
          <w:rFonts w:ascii="Arial" w:hAnsi="Arial" w:cs="Arial"/>
          <w:sz w:val="20"/>
          <w:szCs w:val="20"/>
        </w:rPr>
        <w:t xml:space="preserve">Mr. Strano announced that the tree planting in the Seventh Ward had concluded and noted some of the locations that trees had been planted. Next he spoke about the maintenance and cleanup of Blue Acres properties in the Seventh Ward. He noted that still are several vacant homes, purchased under that program that still need to be demolished. </w:t>
      </w:r>
    </w:p>
    <w:p w:rsidR="000C051F" w:rsidRDefault="000C051F" w:rsidP="002610AF">
      <w:pPr>
        <w:rPr>
          <w:rFonts w:ascii="Arial" w:hAnsi="Arial" w:cs="Arial"/>
          <w:sz w:val="20"/>
          <w:szCs w:val="20"/>
        </w:rPr>
      </w:pPr>
    </w:p>
    <w:p w:rsidR="000C051F" w:rsidRDefault="000C051F" w:rsidP="002610AF">
      <w:pPr>
        <w:rPr>
          <w:rFonts w:ascii="Arial" w:hAnsi="Arial" w:cs="Arial"/>
          <w:sz w:val="20"/>
          <w:szCs w:val="20"/>
        </w:rPr>
      </w:pPr>
      <w:r>
        <w:rPr>
          <w:rFonts w:ascii="Arial" w:hAnsi="Arial" w:cs="Arial"/>
          <w:sz w:val="20"/>
          <w:szCs w:val="20"/>
        </w:rPr>
        <w:t xml:space="preserve">Mr. Strano spoke about the streets, in the Seventh Ward that would be repaved, and that sidewalk replacement program would be done in the early fall. He asked Seventh Ward Residents, who had sidewalks of concern to contact him, so that he could look at them and </w:t>
      </w:r>
      <w:r w:rsidR="00125815">
        <w:rPr>
          <w:rFonts w:ascii="Arial" w:hAnsi="Arial" w:cs="Arial"/>
          <w:sz w:val="20"/>
          <w:szCs w:val="20"/>
        </w:rPr>
        <w:t xml:space="preserve">have them added to the list. </w:t>
      </w:r>
    </w:p>
    <w:p w:rsidR="00125815" w:rsidRDefault="00125815" w:rsidP="002610AF">
      <w:pPr>
        <w:rPr>
          <w:rFonts w:ascii="Arial" w:hAnsi="Arial" w:cs="Arial"/>
          <w:sz w:val="20"/>
          <w:szCs w:val="20"/>
        </w:rPr>
      </w:pPr>
    </w:p>
    <w:p w:rsidR="00664BE9" w:rsidRDefault="00125815" w:rsidP="002610AF">
      <w:pPr>
        <w:rPr>
          <w:rFonts w:ascii="Arial" w:hAnsi="Arial" w:cs="Arial"/>
          <w:sz w:val="20"/>
          <w:szCs w:val="20"/>
        </w:rPr>
      </w:pPr>
      <w:r>
        <w:rPr>
          <w:rFonts w:ascii="Arial" w:hAnsi="Arial" w:cs="Arial"/>
          <w:sz w:val="20"/>
          <w:szCs w:val="20"/>
        </w:rPr>
        <w:t xml:space="preserve">Mr. Strano provided an update on the Quite Zone and other information pertaining to receiving this designation. He noted the steps remaining. He then reported on the installation of rain gardens, by Rutgers, in conjunction with the flood plain restoration of Marsh’s Creek. </w:t>
      </w:r>
      <w:r w:rsidR="007A7C30">
        <w:rPr>
          <w:rFonts w:ascii="Arial" w:hAnsi="Arial" w:cs="Arial"/>
          <w:sz w:val="20"/>
          <w:szCs w:val="20"/>
        </w:rPr>
        <w:t xml:space="preserve">He explained the purpose of this program, and noted the status of other aspects of the program. Mr. Strano announced that a community wide yard sale would be occurring this weekend in Tremely Point. </w:t>
      </w:r>
    </w:p>
    <w:p w:rsidR="00664BE9" w:rsidRPr="00664BE9" w:rsidRDefault="00664BE9" w:rsidP="00664BE9">
      <w:pPr>
        <w:pStyle w:val="msolistparagraph0"/>
        <w:tabs>
          <w:tab w:val="left" w:pos="1980"/>
        </w:tabs>
        <w:ind w:left="0"/>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Eighth Ward</w:t>
      </w:r>
    </w:p>
    <w:p w:rsidR="007A7C30" w:rsidRDefault="007A7C30" w:rsidP="002610AF">
      <w:pPr>
        <w:rPr>
          <w:rFonts w:ascii="Arial" w:hAnsi="Arial" w:cs="Arial"/>
          <w:sz w:val="20"/>
          <w:szCs w:val="20"/>
        </w:rPr>
      </w:pPr>
    </w:p>
    <w:p w:rsidR="007A7C30" w:rsidRDefault="007A7C30" w:rsidP="002610AF">
      <w:pPr>
        <w:rPr>
          <w:rFonts w:ascii="Arial" w:hAnsi="Arial" w:cs="Arial"/>
          <w:sz w:val="20"/>
          <w:szCs w:val="20"/>
        </w:rPr>
      </w:pPr>
      <w:r>
        <w:rPr>
          <w:rFonts w:ascii="Arial" w:hAnsi="Arial" w:cs="Arial"/>
          <w:sz w:val="20"/>
          <w:szCs w:val="20"/>
        </w:rPr>
        <w:t>Mrs. Yamakaitis gave the following report of the Personnel Committee:</w:t>
      </w:r>
    </w:p>
    <w:p w:rsidR="00EE4EAE" w:rsidRDefault="00EE4EAE" w:rsidP="002610AF">
      <w:pPr>
        <w:rPr>
          <w:rFonts w:ascii="Arial" w:hAnsi="Arial" w:cs="Arial"/>
          <w:sz w:val="20"/>
          <w:szCs w:val="20"/>
        </w:rPr>
      </w:pPr>
    </w:p>
    <w:p w:rsidR="00EE4EAE" w:rsidRPr="00EE4EAE" w:rsidRDefault="00EE4EAE" w:rsidP="00EE4EAE">
      <w:pPr>
        <w:jc w:val="center"/>
        <w:rPr>
          <w:rFonts w:ascii="Arial" w:hAnsi="Arial" w:cs="Arial"/>
          <w:b/>
          <w:sz w:val="20"/>
          <w:szCs w:val="20"/>
          <w:u w:val="single"/>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 xml:space="preserve">In the Police Department – </w:t>
      </w:r>
      <w:bookmarkStart w:id="1" w:name="_Hlk482021000"/>
      <w:r w:rsidRPr="00EE4EAE">
        <w:rPr>
          <w:rFonts w:ascii="Arial" w:hAnsi="Arial" w:cs="Arial"/>
          <w:sz w:val="20"/>
          <w:szCs w:val="20"/>
        </w:rPr>
        <w:t xml:space="preserve">the promotion of John </w:t>
      </w:r>
      <w:proofErr w:type="spellStart"/>
      <w:r w:rsidRPr="00EE4EAE">
        <w:rPr>
          <w:rFonts w:ascii="Arial" w:hAnsi="Arial" w:cs="Arial"/>
          <w:sz w:val="20"/>
          <w:szCs w:val="20"/>
        </w:rPr>
        <w:t>Mekovetz</w:t>
      </w:r>
      <w:proofErr w:type="spellEnd"/>
      <w:r w:rsidRPr="00EE4EAE">
        <w:rPr>
          <w:rFonts w:ascii="Arial" w:hAnsi="Arial" w:cs="Arial"/>
          <w:sz w:val="20"/>
          <w:szCs w:val="20"/>
        </w:rPr>
        <w:t xml:space="preserve"> to the position of Police Lieutenant, effective May 1, 2017 at no pay increase until August 1, 2017 (filling a vacancy based upon retirement of J. Clark).</w:t>
      </w:r>
    </w:p>
    <w:bookmarkEnd w:id="1"/>
    <w:p w:rsidR="00EE4EAE" w:rsidRPr="00EE4EAE" w:rsidRDefault="00EE4EAE" w:rsidP="00EE4EAE">
      <w:pPr>
        <w:pStyle w:val="ListParagraph"/>
        <w:jc w:val="both"/>
        <w:rPr>
          <w:rFonts w:ascii="Arial" w:hAnsi="Arial" w:cs="Arial"/>
          <w:sz w:val="20"/>
          <w:szCs w:val="20"/>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 xml:space="preserve">In the Police Department – the promotion of Anthony </w:t>
      </w:r>
      <w:proofErr w:type="spellStart"/>
      <w:r w:rsidRPr="00EE4EAE">
        <w:rPr>
          <w:rFonts w:ascii="Arial" w:hAnsi="Arial" w:cs="Arial"/>
          <w:sz w:val="20"/>
          <w:szCs w:val="20"/>
        </w:rPr>
        <w:t>Lordi</w:t>
      </w:r>
      <w:proofErr w:type="spellEnd"/>
      <w:r w:rsidRPr="00EE4EAE">
        <w:rPr>
          <w:rFonts w:ascii="Arial" w:hAnsi="Arial" w:cs="Arial"/>
          <w:sz w:val="20"/>
          <w:szCs w:val="20"/>
        </w:rPr>
        <w:t xml:space="preserve"> to the position of Police Sergeant, effective May 1, 2017 at no pay increase until August 1, 2017 (filling a vacancy based upon promotion of J. </w:t>
      </w:r>
      <w:proofErr w:type="spellStart"/>
      <w:r w:rsidRPr="00EE4EAE">
        <w:rPr>
          <w:rFonts w:ascii="Arial" w:hAnsi="Arial" w:cs="Arial"/>
          <w:sz w:val="20"/>
          <w:szCs w:val="20"/>
        </w:rPr>
        <w:t>Mekovetz</w:t>
      </w:r>
      <w:proofErr w:type="spellEnd"/>
      <w:r w:rsidRPr="00EE4EAE">
        <w:rPr>
          <w:rFonts w:ascii="Arial" w:hAnsi="Arial" w:cs="Arial"/>
          <w:sz w:val="20"/>
          <w:szCs w:val="20"/>
        </w:rPr>
        <w:t>).</w:t>
      </w:r>
    </w:p>
    <w:p w:rsidR="00EE4EAE" w:rsidRPr="00EE4EAE" w:rsidRDefault="00EE4EAE" w:rsidP="00EE4EAE">
      <w:pPr>
        <w:pStyle w:val="ListParagraph"/>
        <w:jc w:val="both"/>
        <w:rPr>
          <w:rFonts w:ascii="Arial" w:hAnsi="Arial" w:cs="Arial"/>
          <w:sz w:val="20"/>
          <w:szCs w:val="20"/>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 xml:space="preserve">In the Departments of Public Property/Recreation – the approval of the seasonal list for Recreation, </w:t>
      </w:r>
      <w:bookmarkStart w:id="2" w:name="_Hlk482644648"/>
      <w:r w:rsidRPr="00EE4EAE">
        <w:rPr>
          <w:rFonts w:ascii="Arial" w:hAnsi="Arial" w:cs="Arial"/>
          <w:sz w:val="20"/>
          <w:szCs w:val="20"/>
        </w:rPr>
        <w:t xml:space="preserve">appointments are subject to successful completion of the City’s background check. </w:t>
      </w:r>
      <w:bookmarkEnd w:id="2"/>
      <w:r w:rsidRPr="00EE4EAE">
        <w:rPr>
          <w:rFonts w:ascii="Arial" w:hAnsi="Arial" w:cs="Arial"/>
          <w:sz w:val="20"/>
          <w:szCs w:val="20"/>
        </w:rPr>
        <w:t>(List on file in the Clerk’s Office)</w:t>
      </w:r>
    </w:p>
    <w:p w:rsidR="00EE4EAE" w:rsidRPr="00EE4EAE" w:rsidRDefault="00EE4EAE" w:rsidP="00EE4EAE">
      <w:pPr>
        <w:pStyle w:val="ListParagraph"/>
        <w:rPr>
          <w:rFonts w:ascii="Arial" w:hAnsi="Arial" w:cs="Arial"/>
          <w:sz w:val="20"/>
          <w:szCs w:val="20"/>
        </w:rPr>
      </w:pPr>
    </w:p>
    <w:p w:rsidR="00EE4EAE" w:rsidRPr="00EE4EAE" w:rsidRDefault="00EE4EAE" w:rsidP="00EE4EAE">
      <w:pPr>
        <w:pStyle w:val="ListParagraph"/>
        <w:numPr>
          <w:ilvl w:val="0"/>
          <w:numId w:val="5"/>
        </w:numPr>
        <w:spacing w:after="160"/>
        <w:rPr>
          <w:rFonts w:ascii="Arial" w:hAnsi="Arial" w:cs="Arial"/>
          <w:sz w:val="20"/>
          <w:szCs w:val="20"/>
        </w:rPr>
      </w:pPr>
      <w:r w:rsidRPr="00EE4EAE">
        <w:rPr>
          <w:rFonts w:ascii="Arial" w:hAnsi="Arial" w:cs="Arial"/>
          <w:sz w:val="20"/>
          <w:szCs w:val="20"/>
        </w:rPr>
        <w:t>In the Department of Public Works – the approval of the seasonal laborer list, appointments are subject to successful completion of the City’s background check. (List on file in the Clerk’s Office)</w:t>
      </w:r>
    </w:p>
    <w:p w:rsidR="00EE4EAE" w:rsidRPr="00EE4EAE" w:rsidRDefault="00EE4EAE" w:rsidP="00EE4EAE">
      <w:pPr>
        <w:pStyle w:val="ListParagraph"/>
        <w:rPr>
          <w:rFonts w:ascii="Arial" w:hAnsi="Arial" w:cs="Arial"/>
          <w:sz w:val="20"/>
          <w:szCs w:val="20"/>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 xml:space="preserve">In the Personnel Division - </w:t>
      </w:r>
    </w:p>
    <w:p w:rsidR="00EE4EAE" w:rsidRPr="00EE4EAE" w:rsidRDefault="00EE4EAE" w:rsidP="00EE4EAE">
      <w:pPr>
        <w:pStyle w:val="ListParagraph"/>
        <w:numPr>
          <w:ilvl w:val="1"/>
          <w:numId w:val="5"/>
        </w:numPr>
        <w:jc w:val="both"/>
        <w:rPr>
          <w:rFonts w:ascii="Arial" w:hAnsi="Arial" w:cs="Arial"/>
          <w:sz w:val="20"/>
          <w:szCs w:val="20"/>
        </w:rPr>
      </w:pPr>
      <w:r w:rsidRPr="00EE4EAE">
        <w:rPr>
          <w:rFonts w:ascii="Arial" w:hAnsi="Arial" w:cs="Arial"/>
          <w:sz w:val="20"/>
          <w:szCs w:val="20"/>
        </w:rPr>
        <w:t>FMLA/NJFLA</w:t>
      </w:r>
    </w:p>
    <w:p w:rsidR="00EE4EAE" w:rsidRPr="00EE4EAE" w:rsidRDefault="00EE4EAE" w:rsidP="00EE4EAE">
      <w:pPr>
        <w:pStyle w:val="ListParagraph"/>
        <w:numPr>
          <w:ilvl w:val="2"/>
          <w:numId w:val="5"/>
        </w:numPr>
        <w:jc w:val="both"/>
        <w:rPr>
          <w:rFonts w:ascii="Arial" w:hAnsi="Arial" w:cs="Arial"/>
          <w:sz w:val="20"/>
          <w:szCs w:val="20"/>
        </w:rPr>
      </w:pPr>
      <w:r w:rsidRPr="00EE4EAE">
        <w:rPr>
          <w:rFonts w:ascii="Arial" w:hAnsi="Arial" w:cs="Arial"/>
          <w:sz w:val="20"/>
          <w:szCs w:val="20"/>
        </w:rPr>
        <w:t xml:space="preserve"> Employee #107034, Intermittent Leave FMLA/NJFLA 4/24/17           through 11/30/17 </w:t>
      </w:r>
    </w:p>
    <w:p w:rsidR="00EE4EAE" w:rsidRPr="00EE4EAE" w:rsidRDefault="00EE4EAE" w:rsidP="00EE4EAE">
      <w:pPr>
        <w:pStyle w:val="ListParagraph"/>
        <w:numPr>
          <w:ilvl w:val="2"/>
          <w:numId w:val="5"/>
        </w:numPr>
        <w:jc w:val="both"/>
        <w:rPr>
          <w:rFonts w:ascii="Arial" w:hAnsi="Arial" w:cs="Arial"/>
          <w:sz w:val="20"/>
          <w:szCs w:val="20"/>
        </w:rPr>
      </w:pPr>
      <w:r w:rsidRPr="00EE4EAE">
        <w:rPr>
          <w:rFonts w:ascii="Arial" w:hAnsi="Arial" w:cs="Arial"/>
          <w:sz w:val="20"/>
          <w:szCs w:val="20"/>
        </w:rPr>
        <w:t>Employee #107427, FMLA 5/14/17 through 6/19/17</w:t>
      </w:r>
    </w:p>
    <w:p w:rsidR="00EE4EAE" w:rsidRPr="00EE4EAE" w:rsidRDefault="00EE4EAE" w:rsidP="00EE4EAE">
      <w:pPr>
        <w:pStyle w:val="ListParagraph"/>
        <w:numPr>
          <w:ilvl w:val="2"/>
          <w:numId w:val="5"/>
        </w:numPr>
        <w:jc w:val="both"/>
        <w:rPr>
          <w:rFonts w:ascii="Arial" w:hAnsi="Arial" w:cs="Arial"/>
          <w:sz w:val="20"/>
          <w:szCs w:val="20"/>
        </w:rPr>
      </w:pPr>
      <w:r w:rsidRPr="00EE4EAE">
        <w:rPr>
          <w:rFonts w:ascii="Arial" w:hAnsi="Arial" w:cs="Arial"/>
          <w:sz w:val="20"/>
          <w:szCs w:val="20"/>
        </w:rPr>
        <w:t>Employee #000086, FMLA 4/26/17 through 7/30/17</w:t>
      </w:r>
    </w:p>
    <w:p w:rsidR="00EE4EAE" w:rsidRPr="00EE4EAE" w:rsidRDefault="00EE4EAE" w:rsidP="00EE4EAE">
      <w:pPr>
        <w:pStyle w:val="ListParagraph"/>
        <w:numPr>
          <w:ilvl w:val="2"/>
          <w:numId w:val="5"/>
        </w:numPr>
        <w:jc w:val="both"/>
        <w:rPr>
          <w:rFonts w:ascii="Arial" w:hAnsi="Arial" w:cs="Arial"/>
          <w:sz w:val="20"/>
          <w:szCs w:val="20"/>
        </w:rPr>
      </w:pPr>
      <w:r w:rsidRPr="00EE4EAE">
        <w:rPr>
          <w:rFonts w:ascii="Arial" w:hAnsi="Arial" w:cs="Arial"/>
          <w:sz w:val="20"/>
          <w:szCs w:val="20"/>
        </w:rPr>
        <w:t>Employee #000125, FMLA 4/17/17 through 5/16/17</w:t>
      </w:r>
    </w:p>
    <w:p w:rsidR="00EE4EAE" w:rsidRPr="00EE4EAE" w:rsidRDefault="00EE4EAE" w:rsidP="00EE4EAE">
      <w:pPr>
        <w:jc w:val="both"/>
        <w:rPr>
          <w:rFonts w:ascii="Arial" w:hAnsi="Arial" w:cs="Arial"/>
          <w:sz w:val="20"/>
          <w:szCs w:val="20"/>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In the Division of Municipal Garage – the permanent appointment of Daniel Bertani, as a body and fender mechanic, effective May 17, 2017. There is no change in salary.</w:t>
      </w:r>
    </w:p>
    <w:p w:rsidR="00EE4EAE" w:rsidRPr="00EE4EAE" w:rsidRDefault="00EE4EAE" w:rsidP="00EE4EAE">
      <w:pPr>
        <w:jc w:val="both"/>
        <w:rPr>
          <w:rFonts w:ascii="Arial" w:hAnsi="Arial" w:cs="Arial"/>
          <w:sz w:val="20"/>
          <w:szCs w:val="20"/>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In the Office of the Clerk – the appointment of Talia Pena-Marin, as a Bilingual Clerk 1, effective May 22, 2017 at the salary of $34,548 (pro-rated), subject to successful completion of the City’s background check.</w:t>
      </w:r>
    </w:p>
    <w:p w:rsidR="00EE4EAE" w:rsidRPr="00EE4EAE" w:rsidRDefault="00EE4EAE" w:rsidP="00EE4EAE">
      <w:pPr>
        <w:pStyle w:val="ListParagraph"/>
        <w:rPr>
          <w:rFonts w:ascii="Arial" w:hAnsi="Arial" w:cs="Arial"/>
          <w:sz w:val="20"/>
          <w:szCs w:val="20"/>
        </w:rPr>
      </w:pPr>
    </w:p>
    <w:p w:rsidR="00EE4EAE" w:rsidRPr="00EE4EAE" w:rsidRDefault="00EE4EAE" w:rsidP="00EE4EAE">
      <w:pPr>
        <w:pStyle w:val="ListParagraph"/>
        <w:numPr>
          <w:ilvl w:val="0"/>
          <w:numId w:val="5"/>
        </w:numPr>
        <w:jc w:val="both"/>
        <w:rPr>
          <w:rFonts w:ascii="Arial" w:hAnsi="Arial" w:cs="Arial"/>
          <w:sz w:val="20"/>
          <w:szCs w:val="20"/>
        </w:rPr>
      </w:pPr>
      <w:r w:rsidRPr="00EE4EAE">
        <w:rPr>
          <w:rFonts w:ascii="Arial" w:hAnsi="Arial" w:cs="Arial"/>
          <w:sz w:val="20"/>
          <w:szCs w:val="20"/>
        </w:rPr>
        <w:t>Permission is granted to post the following positions on Civil Service website:</w:t>
      </w:r>
    </w:p>
    <w:p w:rsidR="00EE4EAE" w:rsidRDefault="00EE4EAE" w:rsidP="00EE4EAE">
      <w:pPr>
        <w:ind w:left="720"/>
        <w:jc w:val="both"/>
        <w:rPr>
          <w:rFonts w:ascii="Arial" w:hAnsi="Arial" w:cs="Arial"/>
          <w:sz w:val="20"/>
          <w:szCs w:val="20"/>
        </w:rPr>
      </w:pPr>
      <w:r w:rsidRPr="00EE4EAE">
        <w:rPr>
          <w:rFonts w:ascii="Arial" w:hAnsi="Arial" w:cs="Arial"/>
          <w:sz w:val="20"/>
          <w:szCs w:val="20"/>
        </w:rPr>
        <w:t>In the Construction Code Department a per-diem Building Inspector, a per-diem Plumbing Inspector and a seasonal Construction Code Enforcement Officer.</w:t>
      </w:r>
    </w:p>
    <w:p w:rsidR="001D1321" w:rsidRDefault="001D1321" w:rsidP="001D1321">
      <w:pPr>
        <w:jc w:val="both"/>
        <w:rPr>
          <w:rFonts w:ascii="Arial" w:hAnsi="Arial" w:cs="Arial"/>
          <w:sz w:val="20"/>
          <w:szCs w:val="20"/>
        </w:rPr>
      </w:pPr>
    </w:p>
    <w:p w:rsidR="001D1321" w:rsidRDefault="001D1321" w:rsidP="001D1321">
      <w:pPr>
        <w:jc w:val="both"/>
        <w:rPr>
          <w:rFonts w:ascii="Arial" w:hAnsi="Arial" w:cs="Arial"/>
          <w:sz w:val="20"/>
          <w:szCs w:val="20"/>
        </w:rPr>
      </w:pPr>
      <w:r>
        <w:rPr>
          <w:rFonts w:ascii="Arial" w:hAnsi="Arial" w:cs="Arial"/>
          <w:sz w:val="20"/>
          <w:szCs w:val="20"/>
        </w:rPr>
        <w:t>Mrs. Yamakaitis moved for approval of the Personnel Report. The motion was seconded by Mr. Strano, and was ordered approved by a roll call vote, with all voting in favor except Mrs. Cosb</w:t>
      </w:r>
      <w:r w:rsidR="007A7C30">
        <w:rPr>
          <w:rFonts w:ascii="Arial" w:hAnsi="Arial" w:cs="Arial"/>
          <w:sz w:val="20"/>
          <w:szCs w:val="20"/>
        </w:rPr>
        <w:t xml:space="preserve">y-Hurling who had left the meeting. </w:t>
      </w:r>
    </w:p>
    <w:p w:rsidR="00E069C0" w:rsidRDefault="00E069C0" w:rsidP="001D1321">
      <w:pPr>
        <w:jc w:val="both"/>
        <w:rPr>
          <w:rFonts w:ascii="Arial" w:hAnsi="Arial" w:cs="Arial"/>
          <w:sz w:val="20"/>
          <w:szCs w:val="20"/>
        </w:rPr>
      </w:pPr>
    </w:p>
    <w:p w:rsidR="00E069C0" w:rsidRDefault="00E069C0" w:rsidP="001D1321">
      <w:pPr>
        <w:jc w:val="both"/>
        <w:rPr>
          <w:rFonts w:ascii="Arial" w:hAnsi="Arial" w:cs="Arial"/>
          <w:sz w:val="20"/>
          <w:szCs w:val="20"/>
        </w:rPr>
      </w:pPr>
      <w:r>
        <w:rPr>
          <w:rFonts w:ascii="Arial" w:hAnsi="Arial" w:cs="Arial"/>
          <w:sz w:val="20"/>
          <w:szCs w:val="20"/>
        </w:rPr>
        <w:t xml:space="preserve">Mrs. Yamakaitis acknowledged the employees, present, who were being promoted or hired. </w:t>
      </w:r>
    </w:p>
    <w:p w:rsidR="00E069C0" w:rsidRDefault="00E069C0" w:rsidP="001D1321">
      <w:pPr>
        <w:jc w:val="both"/>
        <w:rPr>
          <w:rFonts w:ascii="Arial" w:hAnsi="Arial" w:cs="Arial"/>
          <w:sz w:val="20"/>
          <w:szCs w:val="20"/>
        </w:rPr>
      </w:pPr>
    </w:p>
    <w:p w:rsidR="007A7C30" w:rsidRDefault="00E069C0" w:rsidP="001D1321">
      <w:pPr>
        <w:jc w:val="both"/>
        <w:rPr>
          <w:rFonts w:ascii="Arial" w:hAnsi="Arial" w:cs="Arial"/>
          <w:sz w:val="20"/>
          <w:szCs w:val="20"/>
        </w:rPr>
      </w:pPr>
      <w:r>
        <w:rPr>
          <w:rFonts w:ascii="Arial" w:hAnsi="Arial" w:cs="Arial"/>
          <w:sz w:val="20"/>
          <w:szCs w:val="20"/>
        </w:rPr>
        <w:t xml:space="preserve">Mrs. Yamakaitis informed all that there was an ordinance on introduction making Ashton Ave a one way from </w:t>
      </w:r>
      <w:proofErr w:type="spellStart"/>
      <w:r>
        <w:rPr>
          <w:rFonts w:ascii="Arial" w:hAnsi="Arial" w:cs="Arial"/>
          <w:sz w:val="20"/>
          <w:szCs w:val="20"/>
        </w:rPr>
        <w:t>Urbanowitz</w:t>
      </w:r>
      <w:proofErr w:type="spellEnd"/>
      <w:r>
        <w:rPr>
          <w:rFonts w:ascii="Arial" w:hAnsi="Arial" w:cs="Arial"/>
          <w:sz w:val="20"/>
          <w:szCs w:val="20"/>
        </w:rPr>
        <w:t xml:space="preserve"> to U.S. 1. She also noted her request, for a traffic study, to address other issues in the area. She then reported on the Eighth Ward Community meeting, which included a presentation on updating the Neighborhood Watch program. She thanked the residents, and members of the Police Department for their participation. Mrs. Yamakaitis also warned residents, particularly seniors, about scams that are going around. </w:t>
      </w:r>
    </w:p>
    <w:p w:rsidR="00E069C0" w:rsidRDefault="00E069C0" w:rsidP="001D1321">
      <w:pPr>
        <w:jc w:val="both"/>
        <w:rPr>
          <w:rFonts w:ascii="Arial" w:hAnsi="Arial" w:cs="Arial"/>
          <w:sz w:val="20"/>
          <w:szCs w:val="20"/>
        </w:rPr>
      </w:pPr>
    </w:p>
    <w:p w:rsidR="00E069C0" w:rsidRDefault="00E069C0" w:rsidP="001D1321">
      <w:pPr>
        <w:jc w:val="both"/>
        <w:rPr>
          <w:rFonts w:ascii="Arial" w:hAnsi="Arial" w:cs="Arial"/>
          <w:sz w:val="20"/>
          <w:szCs w:val="20"/>
        </w:rPr>
      </w:pPr>
      <w:r>
        <w:rPr>
          <w:rFonts w:ascii="Arial" w:hAnsi="Arial" w:cs="Arial"/>
          <w:sz w:val="20"/>
          <w:szCs w:val="20"/>
        </w:rPr>
        <w:t xml:space="preserve">Mrs. Yamakaitis </w:t>
      </w:r>
      <w:r w:rsidR="00A175D9">
        <w:rPr>
          <w:rFonts w:ascii="Arial" w:hAnsi="Arial" w:cs="Arial"/>
          <w:sz w:val="20"/>
          <w:szCs w:val="20"/>
        </w:rPr>
        <w:t xml:space="preserve">spoke about the discussion, at the conference meeting, regarding the planting of trees, and noted that she had requested that the liaison inform the Shade Tree Commission of the Eighth Wards request for smaller trees, and the reason why. </w:t>
      </w:r>
    </w:p>
    <w:p w:rsidR="00A175D9" w:rsidRDefault="00A175D9" w:rsidP="001D1321">
      <w:pPr>
        <w:jc w:val="both"/>
        <w:rPr>
          <w:rFonts w:ascii="Arial" w:hAnsi="Arial" w:cs="Arial"/>
          <w:sz w:val="20"/>
          <w:szCs w:val="20"/>
        </w:rPr>
      </w:pPr>
    </w:p>
    <w:p w:rsidR="00A175D9" w:rsidRDefault="00A175D9" w:rsidP="001D1321">
      <w:pPr>
        <w:jc w:val="both"/>
        <w:rPr>
          <w:rFonts w:ascii="Arial" w:hAnsi="Arial" w:cs="Arial"/>
          <w:sz w:val="20"/>
          <w:szCs w:val="20"/>
        </w:rPr>
      </w:pPr>
      <w:r>
        <w:rPr>
          <w:rFonts w:ascii="Arial" w:hAnsi="Arial" w:cs="Arial"/>
          <w:sz w:val="20"/>
          <w:szCs w:val="20"/>
        </w:rPr>
        <w:t xml:space="preserve">Mrs. Yamakaitis reported on the activities of the Mayor’s Youth Commission and fundraising activity for the Commission. She acknowledged the Commission’s fundraising chairperson, Sandy Vasquez, and thanked Sandy for all of her efforts. Ms. Vasquez was also recognized, by the Municipal Alliance, as volunteer fundraiser of the year. </w:t>
      </w:r>
    </w:p>
    <w:p w:rsidR="00A175D9" w:rsidRDefault="00A175D9" w:rsidP="001D1321">
      <w:pPr>
        <w:jc w:val="both"/>
        <w:rPr>
          <w:rFonts w:ascii="Arial" w:hAnsi="Arial" w:cs="Arial"/>
          <w:sz w:val="20"/>
          <w:szCs w:val="20"/>
        </w:rPr>
      </w:pPr>
    </w:p>
    <w:p w:rsidR="007A7C30" w:rsidRDefault="007A7C30" w:rsidP="001D1321">
      <w:pPr>
        <w:jc w:val="both"/>
        <w:rPr>
          <w:rFonts w:ascii="Arial" w:hAnsi="Arial" w:cs="Arial"/>
          <w:sz w:val="20"/>
          <w:szCs w:val="20"/>
        </w:rPr>
      </w:pPr>
      <w:r>
        <w:rPr>
          <w:rFonts w:ascii="Arial" w:hAnsi="Arial" w:cs="Arial"/>
          <w:sz w:val="20"/>
          <w:szCs w:val="20"/>
        </w:rPr>
        <w:t>Seventh Ward</w:t>
      </w:r>
    </w:p>
    <w:p w:rsidR="007A7C30" w:rsidRDefault="007A7C30" w:rsidP="001D1321">
      <w:pPr>
        <w:jc w:val="both"/>
        <w:rPr>
          <w:rFonts w:ascii="Arial" w:hAnsi="Arial" w:cs="Arial"/>
          <w:sz w:val="20"/>
          <w:szCs w:val="20"/>
        </w:rPr>
      </w:pPr>
    </w:p>
    <w:p w:rsidR="007A7C30" w:rsidRDefault="007A7C30" w:rsidP="001D1321">
      <w:pPr>
        <w:jc w:val="both"/>
        <w:rPr>
          <w:rFonts w:ascii="Arial" w:hAnsi="Arial" w:cs="Arial"/>
          <w:sz w:val="20"/>
          <w:szCs w:val="20"/>
        </w:rPr>
      </w:pPr>
      <w:r>
        <w:rPr>
          <w:rFonts w:ascii="Arial" w:hAnsi="Arial" w:cs="Arial"/>
          <w:sz w:val="20"/>
          <w:szCs w:val="20"/>
        </w:rPr>
        <w:t xml:space="preserve">President Alvarez recognized Mr. Strano, who gave the following report of the Budget Review and Finance Committee: </w:t>
      </w:r>
    </w:p>
    <w:p w:rsidR="007A7C30" w:rsidRDefault="007A7C30" w:rsidP="001D1321">
      <w:pPr>
        <w:jc w:val="both"/>
        <w:rPr>
          <w:rFonts w:ascii="Arial" w:hAnsi="Arial" w:cs="Arial"/>
          <w:sz w:val="20"/>
          <w:szCs w:val="20"/>
        </w:rPr>
      </w:pPr>
    </w:p>
    <w:p w:rsidR="007A7C30" w:rsidRPr="00664BE9" w:rsidRDefault="007A7C30" w:rsidP="007A7C30">
      <w:pPr>
        <w:pStyle w:val="msolistparagraph0"/>
        <w:numPr>
          <w:ilvl w:val="0"/>
          <w:numId w:val="4"/>
        </w:numPr>
        <w:tabs>
          <w:tab w:val="left" w:pos="1980"/>
        </w:tabs>
        <w:rPr>
          <w:rFonts w:ascii="Arial" w:hAnsi="Arial" w:cs="Arial"/>
          <w:sz w:val="20"/>
          <w:szCs w:val="20"/>
        </w:rPr>
      </w:pPr>
      <w:r w:rsidRPr="00664BE9">
        <w:rPr>
          <w:rFonts w:ascii="Arial" w:hAnsi="Arial" w:cs="Arial"/>
          <w:sz w:val="20"/>
          <w:szCs w:val="20"/>
        </w:rPr>
        <w:t>The payment of bills totaling $1,205,598.81, bills have been signed by the Mayor, Council President and Finance Chairman and a detailed check register and vouchers are on file in the Clerk’s Office.</w:t>
      </w:r>
    </w:p>
    <w:p w:rsidR="007A7C30" w:rsidRPr="00664BE9" w:rsidRDefault="007A7C30" w:rsidP="007A7C30">
      <w:pPr>
        <w:pStyle w:val="msolistparagraph0"/>
        <w:tabs>
          <w:tab w:val="left" w:pos="1980"/>
        </w:tabs>
        <w:rPr>
          <w:rFonts w:ascii="Arial" w:hAnsi="Arial" w:cs="Arial"/>
          <w:sz w:val="20"/>
          <w:szCs w:val="20"/>
        </w:rPr>
      </w:pPr>
    </w:p>
    <w:p w:rsidR="007A7C30" w:rsidRDefault="007A7C30" w:rsidP="007A7C30">
      <w:pPr>
        <w:pStyle w:val="msolistparagraph0"/>
        <w:numPr>
          <w:ilvl w:val="0"/>
          <w:numId w:val="4"/>
        </w:numPr>
        <w:tabs>
          <w:tab w:val="left" w:pos="1980"/>
        </w:tabs>
        <w:rPr>
          <w:rFonts w:ascii="Arial" w:hAnsi="Arial" w:cs="Arial"/>
          <w:sz w:val="20"/>
          <w:szCs w:val="20"/>
        </w:rPr>
      </w:pPr>
      <w:r w:rsidRPr="00664BE9">
        <w:rPr>
          <w:rFonts w:ascii="Arial" w:hAnsi="Arial" w:cs="Arial"/>
          <w:sz w:val="20"/>
          <w:szCs w:val="20"/>
        </w:rPr>
        <w:t>We are in receipt of the investments made by the City Treasurer for the month of May at the rate of  .50%</w:t>
      </w:r>
    </w:p>
    <w:p w:rsidR="007A7C30" w:rsidRDefault="007A7C30" w:rsidP="007A7C30">
      <w:pPr>
        <w:pStyle w:val="msolistparagraph0"/>
        <w:tabs>
          <w:tab w:val="left" w:pos="1980"/>
        </w:tabs>
        <w:ind w:left="0"/>
        <w:rPr>
          <w:rFonts w:ascii="Arial" w:eastAsiaTheme="minorHAnsi" w:hAnsi="Arial" w:cs="Arial"/>
          <w:sz w:val="20"/>
          <w:szCs w:val="20"/>
        </w:rPr>
      </w:pPr>
    </w:p>
    <w:p w:rsidR="00EE4EAE" w:rsidRDefault="007A7C30" w:rsidP="00A175D9">
      <w:pPr>
        <w:pStyle w:val="msolistparagraph0"/>
        <w:tabs>
          <w:tab w:val="left" w:pos="1980"/>
        </w:tabs>
        <w:ind w:left="0"/>
        <w:rPr>
          <w:rFonts w:ascii="Arial" w:hAnsi="Arial" w:cs="Arial"/>
          <w:sz w:val="20"/>
          <w:szCs w:val="20"/>
        </w:rPr>
      </w:pPr>
      <w:r>
        <w:rPr>
          <w:rFonts w:ascii="Arial" w:eastAsiaTheme="minorHAnsi" w:hAnsi="Arial" w:cs="Arial"/>
          <w:sz w:val="20"/>
          <w:szCs w:val="20"/>
        </w:rPr>
        <w:t xml:space="preserve">Mr. Strano moved for approval of the Finance Report. The motion was seconded by Mrs. Ormon and was ordered approved by a roll call vote, with all voting yes except Mrs. Hickey who abstained. </w:t>
      </w:r>
    </w:p>
    <w:p w:rsidR="002610AF" w:rsidRDefault="002610AF"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Ninth Ward</w:t>
      </w:r>
    </w:p>
    <w:p w:rsidR="00A175D9" w:rsidRDefault="00A175D9" w:rsidP="002610AF">
      <w:pPr>
        <w:rPr>
          <w:rFonts w:ascii="Arial" w:hAnsi="Arial" w:cs="Arial"/>
          <w:sz w:val="20"/>
          <w:szCs w:val="20"/>
        </w:rPr>
      </w:pPr>
    </w:p>
    <w:p w:rsidR="00A175D9" w:rsidRDefault="00A175D9" w:rsidP="002610AF">
      <w:pPr>
        <w:rPr>
          <w:rFonts w:ascii="Arial" w:hAnsi="Arial" w:cs="Arial"/>
          <w:sz w:val="20"/>
          <w:szCs w:val="20"/>
        </w:rPr>
      </w:pPr>
      <w:r>
        <w:rPr>
          <w:rFonts w:ascii="Arial" w:hAnsi="Arial" w:cs="Arial"/>
          <w:sz w:val="20"/>
          <w:szCs w:val="20"/>
        </w:rPr>
        <w:t xml:space="preserve">Mr. Medina </w:t>
      </w:r>
      <w:r w:rsidR="001A0227">
        <w:rPr>
          <w:rFonts w:ascii="Arial" w:hAnsi="Arial" w:cs="Arial"/>
          <w:sz w:val="20"/>
          <w:szCs w:val="20"/>
        </w:rPr>
        <w:t xml:space="preserve">gave a report on activities of the Library Board and the Friends of the Linden Library. </w:t>
      </w:r>
      <w:r w:rsidR="00E23905">
        <w:rPr>
          <w:rFonts w:ascii="Arial" w:hAnsi="Arial" w:cs="Arial"/>
          <w:sz w:val="20"/>
          <w:szCs w:val="20"/>
        </w:rPr>
        <w:t xml:space="preserve">Next he gave his Ninth Ward report. He spoke about the restoration work, being done by the gas company, that most of the work, in the Ninth Ward, was being completed, and they would be moving on to the Tenth Ward. He noted the cooperation of the contractor in addressing any of the concerns that the City has. Next he thanked the Police Department, and the Chief, on addressing traffic concerns. Mr. Medina reminded people, if they see something suspicious, to call it in. If there are people going door to door, and they don’t have a City peddler permit, don’t let them in. He stated that residents need to keep an eye out for each other. He provided his contact information for Tenth Ward Residents wanting to get in touch with him. </w:t>
      </w:r>
    </w:p>
    <w:p w:rsidR="002610AF" w:rsidRDefault="002610AF" w:rsidP="002610AF">
      <w:pPr>
        <w:rPr>
          <w:rFonts w:ascii="Arial" w:hAnsi="Arial" w:cs="Arial"/>
          <w:sz w:val="20"/>
          <w:szCs w:val="20"/>
        </w:rPr>
      </w:pPr>
    </w:p>
    <w:p w:rsidR="002610AF" w:rsidRDefault="002610AF" w:rsidP="002610AF">
      <w:pPr>
        <w:rPr>
          <w:rFonts w:ascii="Arial" w:hAnsi="Arial" w:cs="Arial"/>
          <w:sz w:val="20"/>
          <w:szCs w:val="20"/>
        </w:rPr>
      </w:pPr>
      <w:r>
        <w:rPr>
          <w:rFonts w:ascii="Arial" w:hAnsi="Arial" w:cs="Arial"/>
          <w:sz w:val="20"/>
          <w:szCs w:val="20"/>
        </w:rPr>
        <w:t>Tenth Ward</w:t>
      </w:r>
    </w:p>
    <w:p w:rsidR="00E23905" w:rsidRDefault="00E23905" w:rsidP="002610AF">
      <w:pPr>
        <w:rPr>
          <w:rFonts w:ascii="Arial" w:hAnsi="Arial" w:cs="Arial"/>
          <w:sz w:val="20"/>
          <w:szCs w:val="20"/>
        </w:rPr>
      </w:pPr>
    </w:p>
    <w:p w:rsidR="00E23905" w:rsidRDefault="00E23905" w:rsidP="002610AF">
      <w:pPr>
        <w:rPr>
          <w:rFonts w:ascii="Arial" w:hAnsi="Arial" w:cs="Arial"/>
          <w:sz w:val="20"/>
          <w:szCs w:val="20"/>
        </w:rPr>
      </w:pPr>
      <w:r>
        <w:rPr>
          <w:rFonts w:ascii="Arial" w:hAnsi="Arial" w:cs="Arial"/>
          <w:sz w:val="20"/>
          <w:szCs w:val="20"/>
        </w:rPr>
        <w:t>Mrs. Hickey stated that there have been</w:t>
      </w:r>
      <w:r w:rsidR="005F688F">
        <w:rPr>
          <w:rFonts w:ascii="Arial" w:hAnsi="Arial" w:cs="Arial"/>
          <w:sz w:val="20"/>
          <w:szCs w:val="20"/>
        </w:rPr>
        <w:t xml:space="preserve"> </w:t>
      </w:r>
      <w:r w:rsidR="008C21B2">
        <w:rPr>
          <w:rFonts w:ascii="Arial" w:hAnsi="Arial" w:cs="Arial"/>
          <w:sz w:val="20"/>
          <w:szCs w:val="20"/>
        </w:rPr>
        <w:t>maintenance</w:t>
      </w:r>
      <w:r>
        <w:rPr>
          <w:rFonts w:ascii="Arial" w:hAnsi="Arial" w:cs="Arial"/>
          <w:sz w:val="20"/>
          <w:szCs w:val="20"/>
        </w:rPr>
        <w:t xml:space="preserve"> issues, in an</w:t>
      </w:r>
      <w:r w:rsidR="005F688F">
        <w:rPr>
          <w:rFonts w:ascii="Arial" w:hAnsi="Arial" w:cs="Arial"/>
          <w:sz w:val="20"/>
          <w:szCs w:val="20"/>
        </w:rPr>
        <w:t>d around McManus Middle School. She detailed the meetings she has had, and other steps that</w:t>
      </w:r>
      <w:r w:rsidR="008C21B2">
        <w:rPr>
          <w:rFonts w:ascii="Arial" w:hAnsi="Arial" w:cs="Arial"/>
          <w:sz w:val="20"/>
          <w:szCs w:val="20"/>
        </w:rPr>
        <w:t xml:space="preserve"> she has taken, to address them. She detailed the work to be done in addressing the issues. </w:t>
      </w:r>
      <w:r w:rsidR="00B543F0">
        <w:rPr>
          <w:rFonts w:ascii="Arial" w:hAnsi="Arial" w:cs="Arial"/>
          <w:sz w:val="20"/>
          <w:szCs w:val="20"/>
        </w:rPr>
        <w:t>Next she spoke about the Lincrest Apartment and issues with traffic and street signs, in the area, that were being addressed. Mrs. Hickey announced that Academy Terrace was going to be paved, and described the work to be done. She also announced that the g</w:t>
      </w:r>
      <w:r w:rsidR="00A25974">
        <w:rPr>
          <w:rFonts w:ascii="Arial" w:hAnsi="Arial" w:cs="Arial"/>
          <w:sz w:val="20"/>
          <w:szCs w:val="20"/>
        </w:rPr>
        <w:t>as company would start P</w:t>
      </w:r>
      <w:r w:rsidR="00B543F0">
        <w:rPr>
          <w:rFonts w:ascii="Arial" w:hAnsi="Arial" w:cs="Arial"/>
          <w:sz w:val="20"/>
          <w:szCs w:val="20"/>
        </w:rPr>
        <w:t xml:space="preserve">hase II of the gas line replacement project in August. She listed the streets that would be affected. Mrs. Hickey discussed a flooding issue on Crestant Parkway, and what was being done about it. She requested residents, to notify her, or Public Works, if they have potholes on their street. </w:t>
      </w:r>
    </w:p>
    <w:p w:rsidR="00B543F0" w:rsidRDefault="00B543F0" w:rsidP="002610AF">
      <w:pPr>
        <w:rPr>
          <w:rFonts w:ascii="Arial" w:hAnsi="Arial" w:cs="Arial"/>
          <w:sz w:val="20"/>
          <w:szCs w:val="20"/>
        </w:rPr>
      </w:pPr>
    </w:p>
    <w:p w:rsidR="002610AF" w:rsidRDefault="00B543F0" w:rsidP="002610AF">
      <w:pPr>
        <w:rPr>
          <w:rFonts w:ascii="Arial" w:hAnsi="Arial" w:cs="Arial"/>
          <w:sz w:val="20"/>
          <w:szCs w:val="20"/>
        </w:rPr>
      </w:pPr>
      <w:r>
        <w:rPr>
          <w:rFonts w:ascii="Arial" w:hAnsi="Arial" w:cs="Arial"/>
          <w:sz w:val="20"/>
          <w:szCs w:val="20"/>
        </w:rPr>
        <w:t>Mrs. Hickey talked about being invited to the Union County Valor Award program. She provided details on the program at the event. She then announced a fundraising barbeque for a Relay for Life team to be held on June 10</w:t>
      </w:r>
      <w:r w:rsidRPr="00B543F0">
        <w:rPr>
          <w:rFonts w:ascii="Arial" w:hAnsi="Arial" w:cs="Arial"/>
          <w:sz w:val="20"/>
          <w:szCs w:val="20"/>
          <w:vertAlign w:val="superscript"/>
        </w:rPr>
        <w:t>th</w:t>
      </w:r>
      <w:r>
        <w:rPr>
          <w:rFonts w:ascii="Arial" w:hAnsi="Arial" w:cs="Arial"/>
          <w:sz w:val="20"/>
          <w:szCs w:val="20"/>
        </w:rPr>
        <w:t xml:space="preserve">, and provided details on several other charitable fundraisers. </w:t>
      </w:r>
      <w:r w:rsidR="00221313">
        <w:rPr>
          <w:rFonts w:ascii="Arial" w:hAnsi="Arial" w:cs="Arial"/>
          <w:sz w:val="20"/>
          <w:szCs w:val="20"/>
        </w:rPr>
        <w:t xml:space="preserve">Next she spoke about OEM, Kathy Colgan, and the number and amount of grants that have been gotten for the City. She informed all about financial affairs seminars that are being offered to residents. Mrs. Hickey provided details on a series of vehicle thefts that took place, in the Tenth Ward, the types of vehicles being targeted and related the heart wrenching details of how one theft affected a handicapped individual. </w:t>
      </w:r>
    </w:p>
    <w:p w:rsidR="005A170B" w:rsidRDefault="005A170B" w:rsidP="002610AF">
      <w:pPr>
        <w:rPr>
          <w:rFonts w:ascii="Arial" w:hAnsi="Arial" w:cs="Arial"/>
          <w:sz w:val="20"/>
          <w:szCs w:val="20"/>
        </w:rPr>
      </w:pPr>
    </w:p>
    <w:p w:rsidR="005A170B" w:rsidRDefault="005A170B" w:rsidP="002610AF">
      <w:pPr>
        <w:rPr>
          <w:rFonts w:ascii="Arial" w:hAnsi="Arial" w:cs="Arial"/>
          <w:sz w:val="20"/>
          <w:szCs w:val="20"/>
        </w:rPr>
      </w:pPr>
      <w:r>
        <w:rPr>
          <w:rFonts w:ascii="Arial" w:hAnsi="Arial" w:cs="Arial"/>
          <w:sz w:val="20"/>
          <w:szCs w:val="20"/>
        </w:rPr>
        <w:t>Mrs. Hickey stated that she was married to an amazing man, and gave him a special thank you for all that he had to put up with for her to be a Councilwoman</w:t>
      </w:r>
    </w:p>
    <w:p w:rsidR="005A170B" w:rsidRDefault="005A170B" w:rsidP="002610AF">
      <w:pPr>
        <w:rPr>
          <w:rFonts w:ascii="Arial" w:hAnsi="Arial" w:cs="Arial"/>
          <w:sz w:val="20"/>
          <w:szCs w:val="20"/>
        </w:rPr>
      </w:pPr>
    </w:p>
    <w:p w:rsidR="005A170B" w:rsidRDefault="005A170B" w:rsidP="002610AF">
      <w:pPr>
        <w:rPr>
          <w:rFonts w:ascii="Arial" w:hAnsi="Arial" w:cs="Arial"/>
          <w:sz w:val="20"/>
          <w:szCs w:val="20"/>
        </w:rPr>
      </w:pPr>
      <w:r>
        <w:rPr>
          <w:rFonts w:ascii="Arial" w:hAnsi="Arial" w:cs="Arial"/>
          <w:sz w:val="20"/>
          <w:szCs w:val="20"/>
        </w:rPr>
        <w:t>Ninth Ward</w:t>
      </w:r>
    </w:p>
    <w:p w:rsidR="005A170B" w:rsidRDefault="005A170B" w:rsidP="002610AF">
      <w:pPr>
        <w:rPr>
          <w:rFonts w:ascii="Arial" w:hAnsi="Arial" w:cs="Arial"/>
          <w:sz w:val="20"/>
          <w:szCs w:val="20"/>
        </w:rPr>
      </w:pPr>
    </w:p>
    <w:p w:rsidR="005A170B" w:rsidRDefault="005A170B" w:rsidP="002610AF">
      <w:pPr>
        <w:rPr>
          <w:rFonts w:ascii="Arial" w:hAnsi="Arial" w:cs="Arial"/>
          <w:sz w:val="20"/>
          <w:szCs w:val="20"/>
        </w:rPr>
      </w:pPr>
      <w:r>
        <w:rPr>
          <w:rFonts w:ascii="Arial" w:hAnsi="Arial" w:cs="Arial"/>
          <w:sz w:val="20"/>
          <w:szCs w:val="20"/>
        </w:rPr>
        <w:t>President Alvarez recognized Mr. Medina who gave a</w:t>
      </w:r>
      <w:r w:rsidR="003B5D4D">
        <w:rPr>
          <w:rFonts w:ascii="Arial" w:hAnsi="Arial" w:cs="Arial"/>
          <w:sz w:val="20"/>
          <w:szCs w:val="20"/>
        </w:rPr>
        <w:t xml:space="preserve">n </w:t>
      </w:r>
      <w:r>
        <w:rPr>
          <w:rFonts w:ascii="Arial" w:hAnsi="Arial" w:cs="Arial"/>
          <w:sz w:val="20"/>
          <w:szCs w:val="20"/>
        </w:rPr>
        <w:t xml:space="preserve">update on the traffic light replacement at DeWitt and Raritan Rd. </w:t>
      </w:r>
    </w:p>
    <w:p w:rsidR="005A170B" w:rsidRDefault="005A170B" w:rsidP="002610AF">
      <w:pPr>
        <w:rPr>
          <w:rFonts w:ascii="Arial" w:hAnsi="Arial" w:cs="Arial"/>
          <w:sz w:val="20"/>
          <w:szCs w:val="20"/>
        </w:rPr>
      </w:pPr>
    </w:p>
    <w:p w:rsidR="005A170B" w:rsidRDefault="005A170B" w:rsidP="002610AF">
      <w:pPr>
        <w:rPr>
          <w:rFonts w:ascii="Arial" w:hAnsi="Arial" w:cs="Arial"/>
          <w:sz w:val="20"/>
          <w:szCs w:val="20"/>
        </w:rPr>
      </w:pPr>
      <w:r>
        <w:rPr>
          <w:rFonts w:ascii="Arial" w:hAnsi="Arial" w:cs="Arial"/>
          <w:sz w:val="20"/>
          <w:szCs w:val="20"/>
        </w:rPr>
        <w:t>Third Ward</w:t>
      </w:r>
    </w:p>
    <w:p w:rsidR="005A170B" w:rsidRDefault="005A170B" w:rsidP="002610AF">
      <w:pPr>
        <w:rPr>
          <w:rFonts w:ascii="Arial" w:hAnsi="Arial" w:cs="Arial"/>
          <w:sz w:val="20"/>
          <w:szCs w:val="20"/>
        </w:rPr>
      </w:pPr>
    </w:p>
    <w:p w:rsidR="005A170B" w:rsidRDefault="005A170B" w:rsidP="002610AF">
      <w:pPr>
        <w:rPr>
          <w:rFonts w:ascii="Arial" w:hAnsi="Arial" w:cs="Arial"/>
          <w:sz w:val="20"/>
          <w:szCs w:val="20"/>
        </w:rPr>
      </w:pPr>
      <w:r>
        <w:rPr>
          <w:rFonts w:ascii="Arial" w:hAnsi="Arial" w:cs="Arial"/>
          <w:sz w:val="20"/>
          <w:szCs w:val="20"/>
        </w:rPr>
        <w:t xml:space="preserve">President Alvarez recognized Mr. Brown, who talked about safety in the Parks and the placement of cameras in the parks. He explained the various phases of the placement of the cameras. </w:t>
      </w:r>
    </w:p>
    <w:p w:rsidR="00221313" w:rsidRDefault="00221313" w:rsidP="002610AF">
      <w:pPr>
        <w:rPr>
          <w:rFonts w:ascii="Arial" w:hAnsi="Arial" w:cs="Arial"/>
          <w:sz w:val="20"/>
          <w:szCs w:val="20"/>
        </w:rPr>
      </w:pPr>
    </w:p>
    <w:p w:rsidR="004F712C" w:rsidRDefault="004F712C" w:rsidP="002610AF">
      <w:pPr>
        <w:rPr>
          <w:rFonts w:ascii="Arial" w:hAnsi="Arial" w:cs="Arial"/>
          <w:sz w:val="20"/>
          <w:szCs w:val="20"/>
        </w:rPr>
      </w:pPr>
    </w:p>
    <w:p w:rsidR="004F712C" w:rsidRPr="0007787E" w:rsidRDefault="004F712C" w:rsidP="004F712C">
      <w:pPr>
        <w:jc w:val="center"/>
        <w:rPr>
          <w:rFonts w:ascii="Arial" w:hAnsi="Arial" w:cs="Arial"/>
          <w:b/>
          <w:sz w:val="20"/>
          <w:szCs w:val="20"/>
          <w:u w:val="single"/>
        </w:rPr>
      </w:pPr>
      <w:r w:rsidRPr="0007787E">
        <w:rPr>
          <w:rFonts w:ascii="Arial" w:hAnsi="Arial" w:cs="Arial"/>
          <w:b/>
          <w:sz w:val="20"/>
          <w:szCs w:val="20"/>
          <w:u w:val="single"/>
        </w:rPr>
        <w:t xml:space="preserve">MAYOR’S REPORT </w:t>
      </w:r>
    </w:p>
    <w:p w:rsidR="004F712C" w:rsidRDefault="004F712C" w:rsidP="002610AF">
      <w:pPr>
        <w:rPr>
          <w:rFonts w:ascii="Arial" w:hAnsi="Arial" w:cs="Arial"/>
          <w:sz w:val="20"/>
          <w:szCs w:val="20"/>
        </w:rPr>
      </w:pPr>
    </w:p>
    <w:p w:rsidR="005A170B" w:rsidRDefault="00667CC7" w:rsidP="002610AF">
      <w:pPr>
        <w:rPr>
          <w:rFonts w:ascii="Arial" w:hAnsi="Arial" w:cs="Arial"/>
          <w:sz w:val="20"/>
          <w:szCs w:val="20"/>
        </w:rPr>
      </w:pPr>
      <w:r>
        <w:rPr>
          <w:rFonts w:ascii="Arial" w:hAnsi="Arial" w:cs="Arial"/>
          <w:sz w:val="20"/>
          <w:szCs w:val="20"/>
        </w:rPr>
        <w:t>Mayor Armstead provided information on the Kids to Parks program and provided details on the event and the activities that would be provided. Next he announced th</w:t>
      </w:r>
      <w:r w:rsidR="00974F96">
        <w:rPr>
          <w:rFonts w:ascii="Arial" w:hAnsi="Arial" w:cs="Arial"/>
          <w:sz w:val="20"/>
          <w:szCs w:val="20"/>
        </w:rPr>
        <w:t>e re</w:t>
      </w:r>
      <w:r w:rsidR="003B5D4D">
        <w:rPr>
          <w:rFonts w:ascii="Arial" w:hAnsi="Arial" w:cs="Arial"/>
          <w:sz w:val="20"/>
          <w:szCs w:val="20"/>
        </w:rPr>
        <w:t xml:space="preserve">-opening of the </w:t>
      </w:r>
      <w:r w:rsidR="00974F96">
        <w:rPr>
          <w:rFonts w:ascii="Arial" w:hAnsi="Arial" w:cs="Arial"/>
          <w:sz w:val="20"/>
          <w:szCs w:val="20"/>
        </w:rPr>
        <w:t xml:space="preserve">COP building. </w:t>
      </w:r>
      <w:r w:rsidR="003B5D4D">
        <w:rPr>
          <w:rFonts w:ascii="Arial" w:hAnsi="Arial" w:cs="Arial"/>
          <w:sz w:val="20"/>
          <w:szCs w:val="20"/>
        </w:rPr>
        <w:t>Mayor Armstead advised residents that the event was open to the public and encouraged everyone to attend</w:t>
      </w:r>
      <w:r w:rsidR="00974F96">
        <w:rPr>
          <w:rFonts w:ascii="Arial" w:hAnsi="Arial" w:cs="Arial"/>
          <w:sz w:val="20"/>
          <w:szCs w:val="20"/>
        </w:rPr>
        <w:t xml:space="preserve">. He congratulated Lt. </w:t>
      </w:r>
      <w:proofErr w:type="spellStart"/>
      <w:r w:rsidR="00974F96">
        <w:rPr>
          <w:rFonts w:ascii="Arial" w:hAnsi="Arial" w:cs="Arial"/>
          <w:sz w:val="20"/>
          <w:szCs w:val="20"/>
        </w:rPr>
        <w:t>Mekovetz</w:t>
      </w:r>
      <w:proofErr w:type="spellEnd"/>
      <w:r w:rsidR="00974F96">
        <w:rPr>
          <w:rFonts w:ascii="Arial" w:hAnsi="Arial" w:cs="Arial"/>
          <w:sz w:val="20"/>
          <w:szCs w:val="20"/>
        </w:rPr>
        <w:t xml:space="preserve"> and Sgt. </w:t>
      </w:r>
      <w:proofErr w:type="spellStart"/>
      <w:r w:rsidR="00974F96">
        <w:rPr>
          <w:rFonts w:ascii="Arial" w:hAnsi="Arial" w:cs="Arial"/>
          <w:sz w:val="20"/>
          <w:szCs w:val="20"/>
        </w:rPr>
        <w:t>Lordi</w:t>
      </w:r>
      <w:proofErr w:type="spellEnd"/>
      <w:r w:rsidR="00974F96">
        <w:rPr>
          <w:rFonts w:ascii="Arial" w:hAnsi="Arial" w:cs="Arial"/>
          <w:sz w:val="20"/>
          <w:szCs w:val="20"/>
        </w:rPr>
        <w:t xml:space="preserve"> on their promotions. </w:t>
      </w:r>
    </w:p>
    <w:p w:rsidR="00974F96" w:rsidRDefault="00974F96" w:rsidP="002610AF">
      <w:pPr>
        <w:rPr>
          <w:rFonts w:ascii="Arial" w:hAnsi="Arial" w:cs="Arial"/>
          <w:sz w:val="20"/>
          <w:szCs w:val="20"/>
        </w:rPr>
      </w:pPr>
    </w:p>
    <w:p w:rsidR="00974F96" w:rsidRDefault="00974F96" w:rsidP="002610AF">
      <w:pPr>
        <w:rPr>
          <w:rFonts w:ascii="Arial" w:hAnsi="Arial" w:cs="Arial"/>
          <w:sz w:val="20"/>
          <w:szCs w:val="20"/>
        </w:rPr>
      </w:pPr>
      <w:r>
        <w:rPr>
          <w:rFonts w:ascii="Arial" w:hAnsi="Arial" w:cs="Arial"/>
          <w:sz w:val="20"/>
          <w:szCs w:val="20"/>
        </w:rPr>
        <w:t xml:space="preserve">Mayor Armstead noted that his colleague from the Fifth Ward had left. </w:t>
      </w:r>
      <w:r w:rsidR="00BF534C">
        <w:rPr>
          <w:rFonts w:ascii="Arial" w:hAnsi="Arial" w:cs="Arial"/>
          <w:sz w:val="20"/>
          <w:szCs w:val="20"/>
        </w:rPr>
        <w:t xml:space="preserve"> He then referred the matter of the use of his City car to the City attorney. </w:t>
      </w:r>
    </w:p>
    <w:p w:rsidR="00BF534C" w:rsidRDefault="00BF534C" w:rsidP="002610AF">
      <w:pPr>
        <w:rPr>
          <w:rFonts w:ascii="Arial" w:hAnsi="Arial" w:cs="Arial"/>
          <w:sz w:val="20"/>
          <w:szCs w:val="20"/>
        </w:rPr>
      </w:pPr>
    </w:p>
    <w:p w:rsidR="00BF534C" w:rsidRDefault="00203734" w:rsidP="002610AF">
      <w:pPr>
        <w:rPr>
          <w:rFonts w:ascii="Arial" w:hAnsi="Arial" w:cs="Arial"/>
          <w:sz w:val="20"/>
          <w:szCs w:val="20"/>
        </w:rPr>
      </w:pPr>
      <w:r>
        <w:rPr>
          <w:rFonts w:ascii="Arial" w:hAnsi="Arial" w:cs="Arial"/>
          <w:sz w:val="20"/>
          <w:szCs w:val="20"/>
        </w:rPr>
        <w:t xml:space="preserve">Mr. Antonelli spoke about the Mayor’s use of the car, as head of the Police Department. He reviewed the details of the last </w:t>
      </w:r>
      <w:r w:rsidR="00F608E9">
        <w:rPr>
          <w:rFonts w:ascii="Arial" w:hAnsi="Arial" w:cs="Arial"/>
          <w:sz w:val="20"/>
          <w:szCs w:val="20"/>
        </w:rPr>
        <w:t>year’s</w:t>
      </w:r>
      <w:r>
        <w:rPr>
          <w:rFonts w:ascii="Arial" w:hAnsi="Arial" w:cs="Arial"/>
          <w:sz w:val="20"/>
          <w:szCs w:val="20"/>
        </w:rPr>
        <w:t xml:space="preserve"> written opinion, on this subject, and the Mayors payment of taxes for the personal</w:t>
      </w:r>
      <w:r w:rsidR="00733235">
        <w:rPr>
          <w:rFonts w:ascii="Arial" w:hAnsi="Arial" w:cs="Arial"/>
          <w:sz w:val="20"/>
          <w:szCs w:val="20"/>
        </w:rPr>
        <w:t xml:space="preserve"> </w:t>
      </w:r>
      <w:r>
        <w:rPr>
          <w:rFonts w:ascii="Arial" w:hAnsi="Arial" w:cs="Arial"/>
          <w:sz w:val="20"/>
          <w:szCs w:val="20"/>
        </w:rPr>
        <w:t xml:space="preserve">use of the </w:t>
      </w:r>
      <w:r w:rsidR="00F608E9">
        <w:rPr>
          <w:rFonts w:ascii="Arial" w:hAnsi="Arial" w:cs="Arial"/>
          <w:sz w:val="20"/>
          <w:szCs w:val="20"/>
        </w:rPr>
        <w:t xml:space="preserve">vehicle. He noted that Council does not have authority over the Mayor’s use of the car, spoke about other fees assessed to the Mayor for the use of the vehicle. He concluded by stating that the use of the vehicle is perfectly legal. </w:t>
      </w:r>
    </w:p>
    <w:p w:rsidR="00F608E9" w:rsidRDefault="00F608E9" w:rsidP="002610AF">
      <w:pPr>
        <w:rPr>
          <w:rFonts w:ascii="Arial" w:hAnsi="Arial" w:cs="Arial"/>
          <w:sz w:val="20"/>
          <w:szCs w:val="20"/>
        </w:rPr>
      </w:pPr>
    </w:p>
    <w:p w:rsidR="00F608E9" w:rsidRDefault="00F608E9" w:rsidP="002610AF">
      <w:pPr>
        <w:rPr>
          <w:rFonts w:ascii="Arial" w:hAnsi="Arial" w:cs="Arial"/>
          <w:sz w:val="20"/>
          <w:szCs w:val="20"/>
        </w:rPr>
      </w:pPr>
      <w:r>
        <w:rPr>
          <w:rFonts w:ascii="Arial" w:hAnsi="Arial" w:cs="Arial"/>
          <w:sz w:val="20"/>
          <w:szCs w:val="20"/>
        </w:rPr>
        <w:t>Mayor Armstead spoke about his use of the vehicle. H</w:t>
      </w:r>
      <w:r w:rsidR="007D1AB6">
        <w:rPr>
          <w:rFonts w:ascii="Arial" w:hAnsi="Arial" w:cs="Arial"/>
          <w:sz w:val="20"/>
          <w:szCs w:val="20"/>
        </w:rPr>
        <w:t>e spoke in</w:t>
      </w:r>
      <w:r>
        <w:rPr>
          <w:rFonts w:ascii="Arial" w:hAnsi="Arial" w:cs="Arial"/>
          <w:sz w:val="20"/>
          <w:szCs w:val="20"/>
        </w:rPr>
        <w:t xml:space="preserve"> the years here he never tried to inject politics into what goes on here. He asked residents to listen to him and what the issues are that he is talking about. He noted that this is a strong council, weak mayor form of government, explaining that he has proposed ideas to raise money so that the garbage tax can be eliminated. He detailed, at length a number of his ideas and proposals. They are good ideas that can move the City forward. He spoke about other towns that have a hazardous waste storage tax, and in the case of Newark how quickly it was enacted. </w:t>
      </w:r>
      <w:r w:rsidR="0087315B">
        <w:rPr>
          <w:rFonts w:ascii="Arial" w:hAnsi="Arial" w:cs="Arial"/>
          <w:sz w:val="20"/>
          <w:szCs w:val="20"/>
        </w:rPr>
        <w:t xml:space="preserve">The Mayor spoke about having a story to tell about how people have chosen to sit on their hands. </w:t>
      </w:r>
    </w:p>
    <w:p w:rsidR="0087315B" w:rsidRDefault="0087315B" w:rsidP="002610AF">
      <w:pPr>
        <w:rPr>
          <w:rFonts w:ascii="Arial" w:hAnsi="Arial" w:cs="Arial"/>
          <w:sz w:val="20"/>
          <w:szCs w:val="20"/>
        </w:rPr>
      </w:pPr>
    </w:p>
    <w:p w:rsidR="0087315B" w:rsidRDefault="0087315B" w:rsidP="0087315B">
      <w:pPr>
        <w:jc w:val="center"/>
        <w:rPr>
          <w:rFonts w:ascii="Arial" w:hAnsi="Arial" w:cs="Arial"/>
          <w:b/>
          <w:sz w:val="20"/>
          <w:szCs w:val="20"/>
          <w:u w:val="single"/>
        </w:rPr>
      </w:pPr>
      <w:r>
        <w:rPr>
          <w:rFonts w:ascii="Arial" w:hAnsi="Arial" w:cs="Arial"/>
          <w:b/>
          <w:sz w:val="20"/>
          <w:szCs w:val="20"/>
          <w:u w:val="single"/>
        </w:rPr>
        <w:t>COUNCIL PRESIDENT REPORT</w:t>
      </w:r>
    </w:p>
    <w:p w:rsidR="0087315B" w:rsidRDefault="0087315B" w:rsidP="0087315B">
      <w:pPr>
        <w:jc w:val="center"/>
        <w:rPr>
          <w:rFonts w:ascii="Arial" w:hAnsi="Arial" w:cs="Arial"/>
          <w:b/>
          <w:sz w:val="20"/>
          <w:szCs w:val="20"/>
          <w:u w:val="single"/>
        </w:rPr>
      </w:pPr>
    </w:p>
    <w:p w:rsidR="0087315B" w:rsidRPr="0087315B" w:rsidRDefault="0087315B" w:rsidP="0087315B">
      <w:pPr>
        <w:rPr>
          <w:rFonts w:ascii="Arial" w:hAnsi="Arial" w:cs="Arial"/>
          <w:sz w:val="20"/>
          <w:szCs w:val="20"/>
        </w:rPr>
      </w:pPr>
      <w:r>
        <w:rPr>
          <w:rFonts w:ascii="Arial" w:hAnsi="Arial" w:cs="Arial"/>
          <w:sz w:val="20"/>
          <w:szCs w:val="20"/>
        </w:rPr>
        <w:t xml:space="preserve">President Alvarez spoke the Food for Haiti Program. The program is looking for individuals to assist with various efforts. He stated that he has flyers for those who want to volunteer. Next he spoke about a call, from a recreation supervisor </w:t>
      </w:r>
      <w:r w:rsidR="00B13718">
        <w:rPr>
          <w:rFonts w:ascii="Arial" w:hAnsi="Arial" w:cs="Arial"/>
          <w:sz w:val="20"/>
          <w:szCs w:val="20"/>
        </w:rPr>
        <w:t xml:space="preserve">regarding </w:t>
      </w:r>
      <w:r>
        <w:rPr>
          <w:rFonts w:ascii="Arial" w:hAnsi="Arial" w:cs="Arial"/>
          <w:sz w:val="20"/>
          <w:szCs w:val="20"/>
        </w:rPr>
        <w:t>a new yoga p</w:t>
      </w:r>
      <w:r w:rsidR="00B13718">
        <w:rPr>
          <w:rFonts w:ascii="Arial" w:hAnsi="Arial" w:cs="Arial"/>
          <w:sz w:val="20"/>
          <w:szCs w:val="20"/>
        </w:rPr>
        <w:t xml:space="preserve">rogram that the city would like to try out. </w:t>
      </w:r>
      <w:r>
        <w:rPr>
          <w:rFonts w:ascii="Arial" w:hAnsi="Arial" w:cs="Arial"/>
          <w:sz w:val="20"/>
          <w:szCs w:val="20"/>
        </w:rPr>
        <w:t xml:space="preserve"> He </w:t>
      </w:r>
      <w:r w:rsidR="00B13718">
        <w:rPr>
          <w:rFonts w:ascii="Arial" w:hAnsi="Arial" w:cs="Arial"/>
          <w:sz w:val="20"/>
          <w:szCs w:val="20"/>
        </w:rPr>
        <w:t xml:space="preserve">gave the details </w:t>
      </w:r>
      <w:r>
        <w:rPr>
          <w:rFonts w:ascii="Arial" w:hAnsi="Arial" w:cs="Arial"/>
          <w:sz w:val="20"/>
          <w:szCs w:val="20"/>
        </w:rPr>
        <w:t xml:space="preserve">about the program and how he volunteered to try it out. </w:t>
      </w:r>
    </w:p>
    <w:p w:rsidR="001D1321" w:rsidRDefault="001D1321" w:rsidP="002610AF">
      <w:pPr>
        <w:rPr>
          <w:rFonts w:ascii="Arial" w:hAnsi="Arial" w:cs="Arial"/>
          <w:sz w:val="20"/>
          <w:szCs w:val="20"/>
        </w:rPr>
      </w:pPr>
    </w:p>
    <w:p w:rsidR="001D1321" w:rsidRPr="0007787E" w:rsidRDefault="001D1321" w:rsidP="001D1321">
      <w:pPr>
        <w:rPr>
          <w:rFonts w:ascii="Arial" w:hAnsi="Arial" w:cs="Arial"/>
          <w:b/>
          <w:sz w:val="20"/>
          <w:szCs w:val="20"/>
        </w:rPr>
      </w:pPr>
    </w:p>
    <w:p w:rsidR="001D1321" w:rsidRPr="0007787E" w:rsidRDefault="001D1321" w:rsidP="001D1321">
      <w:pPr>
        <w:jc w:val="center"/>
        <w:rPr>
          <w:rFonts w:ascii="Arial" w:hAnsi="Arial" w:cs="Arial"/>
          <w:b/>
          <w:sz w:val="20"/>
          <w:szCs w:val="20"/>
          <w:u w:val="single"/>
        </w:rPr>
      </w:pPr>
      <w:r w:rsidRPr="0007787E">
        <w:rPr>
          <w:rFonts w:ascii="Arial" w:hAnsi="Arial" w:cs="Arial"/>
          <w:b/>
          <w:sz w:val="20"/>
          <w:szCs w:val="20"/>
          <w:u w:val="single"/>
        </w:rPr>
        <w:t>RESOLUTIONS</w:t>
      </w:r>
    </w:p>
    <w:p w:rsidR="001D1321" w:rsidRPr="0007787E" w:rsidRDefault="001D1321" w:rsidP="001D1321">
      <w:pPr>
        <w:jc w:val="center"/>
        <w:rPr>
          <w:rFonts w:ascii="Arial" w:hAnsi="Arial" w:cs="Arial"/>
          <w:b/>
          <w:sz w:val="20"/>
          <w:szCs w:val="20"/>
        </w:rPr>
      </w:pPr>
    </w:p>
    <w:p w:rsidR="001D1321" w:rsidRDefault="001D1321" w:rsidP="001D1321">
      <w:pPr>
        <w:rPr>
          <w:rFonts w:ascii="Arial" w:hAnsi="Arial" w:cs="Arial"/>
          <w:b/>
          <w:sz w:val="20"/>
          <w:szCs w:val="20"/>
        </w:rPr>
      </w:pPr>
      <w:r w:rsidRPr="0007787E">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1D1321" w:rsidRDefault="001D1321" w:rsidP="001D1321">
      <w:pPr>
        <w:rPr>
          <w:rFonts w:ascii="Arial" w:hAnsi="Arial" w:cs="Arial"/>
          <w:b/>
          <w:sz w:val="20"/>
          <w:szCs w:val="20"/>
        </w:rPr>
      </w:pPr>
    </w:p>
    <w:p w:rsidR="001D1321" w:rsidRDefault="001D1321" w:rsidP="001D1321">
      <w:pPr>
        <w:rPr>
          <w:rFonts w:ascii="Arial" w:hAnsi="Arial" w:cs="Arial"/>
          <w:b/>
          <w:sz w:val="20"/>
          <w:szCs w:val="20"/>
        </w:rPr>
      </w:pPr>
      <w:r>
        <w:rPr>
          <w:rFonts w:ascii="Arial" w:hAnsi="Arial" w:cs="Arial"/>
          <w:b/>
          <w:sz w:val="20"/>
          <w:szCs w:val="20"/>
        </w:rPr>
        <w:t>Virginia Malik asked to remove Resolution #2017-217 for discussion</w:t>
      </w:r>
    </w:p>
    <w:p w:rsidR="001D1321" w:rsidRDefault="001D1321" w:rsidP="001D1321">
      <w:pPr>
        <w:rPr>
          <w:rFonts w:ascii="Arial" w:hAnsi="Arial" w:cs="Arial"/>
          <w:b/>
          <w:sz w:val="20"/>
          <w:szCs w:val="20"/>
        </w:rPr>
      </w:pPr>
    </w:p>
    <w:p w:rsidR="001D1321" w:rsidRDefault="001D1321" w:rsidP="001D1321">
      <w:pPr>
        <w:rPr>
          <w:rFonts w:ascii="Arial" w:hAnsi="Arial" w:cs="Arial"/>
          <w:sz w:val="20"/>
          <w:szCs w:val="20"/>
        </w:rPr>
      </w:pPr>
      <w:r>
        <w:rPr>
          <w:rFonts w:ascii="Arial" w:hAnsi="Arial" w:cs="Arial"/>
          <w:sz w:val="20"/>
          <w:szCs w:val="20"/>
        </w:rPr>
        <w:t>Mr. Strano moved for approval of resolutions #2017-202 through #2017-223, with the exception of Resolution #2017-217. The motion was seconded by Mrs. Yamakaitis and was ordered approved by a roll call vote, with all voting in favor except M</w:t>
      </w:r>
      <w:r w:rsidR="004F712C">
        <w:rPr>
          <w:rFonts w:ascii="Arial" w:hAnsi="Arial" w:cs="Arial"/>
          <w:sz w:val="20"/>
          <w:szCs w:val="20"/>
        </w:rPr>
        <w:t>rs. Cosby-Hurling who had left the meeting</w:t>
      </w:r>
      <w:r>
        <w:rPr>
          <w:rFonts w:ascii="Arial" w:hAnsi="Arial" w:cs="Arial"/>
          <w:sz w:val="20"/>
          <w:szCs w:val="20"/>
        </w:rPr>
        <w:t xml:space="preserve">. </w:t>
      </w:r>
    </w:p>
    <w:p w:rsidR="001D1321" w:rsidRDefault="001D1321" w:rsidP="001D1321">
      <w:pPr>
        <w:rPr>
          <w:rFonts w:ascii="Arial" w:hAnsi="Arial" w:cs="Arial"/>
          <w:sz w:val="20"/>
          <w:szCs w:val="20"/>
        </w:rPr>
      </w:pPr>
    </w:p>
    <w:p w:rsidR="001A44F7" w:rsidRPr="001A44F7" w:rsidRDefault="001A44F7" w:rsidP="001A44F7">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1A44F7">
        <w:rPr>
          <w:rFonts w:asciiTheme="minorHAnsi" w:eastAsiaTheme="minorEastAsia" w:hAnsiTheme="minorHAnsi" w:cstheme="minorHAnsi"/>
          <w:b/>
          <w:bCs/>
          <w:sz w:val="16"/>
          <w:szCs w:val="16"/>
        </w:rPr>
        <w:t xml:space="preserve">RESOLUTION: </w:t>
      </w:r>
      <w:r w:rsidRPr="001A44F7">
        <w:rPr>
          <w:rFonts w:asciiTheme="minorHAnsi" w:eastAsiaTheme="minorEastAsia" w:hAnsiTheme="minorHAnsi" w:cstheme="minorHAnsi"/>
          <w:b/>
          <w:bCs/>
          <w:sz w:val="16"/>
          <w:szCs w:val="16"/>
          <w:u w:val="single"/>
        </w:rPr>
        <w:t>2017-202</w:t>
      </w:r>
    </w:p>
    <w:p w:rsidR="001A44F7" w:rsidRPr="001A44F7" w:rsidRDefault="001A44F7" w:rsidP="001A44F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1A44F7" w:rsidRPr="001A44F7" w:rsidRDefault="001A44F7" w:rsidP="001A44F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1A44F7">
        <w:rPr>
          <w:rFonts w:asciiTheme="minorHAnsi" w:eastAsiaTheme="minorEastAsia" w:hAnsiTheme="minorHAnsi" w:cstheme="minorHAnsi"/>
          <w:b/>
          <w:bCs/>
          <w:sz w:val="16"/>
          <w:szCs w:val="16"/>
        </w:rPr>
        <w:t>CITY OF LINDEN RESOLUTION</w:t>
      </w:r>
    </w:p>
    <w:p w:rsidR="001A44F7" w:rsidRPr="001A44F7" w:rsidRDefault="001A44F7" w:rsidP="001A44F7">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1A44F7">
        <w:rPr>
          <w:rFonts w:asciiTheme="minorHAnsi" w:eastAsiaTheme="minorEastAsia" w:hAnsiTheme="minorHAnsi" w:cstheme="minorHAnsi"/>
          <w:b/>
          <w:bCs/>
          <w:sz w:val="16"/>
          <w:szCs w:val="16"/>
        </w:rPr>
        <w:t>WHEREAS,</w:t>
      </w:r>
      <w:r w:rsidRPr="001A44F7">
        <w:rPr>
          <w:rFonts w:asciiTheme="minorHAnsi" w:eastAsiaTheme="minorEastAsia" w:hAnsiTheme="minorHAnsi" w:cstheme="minorHAnsi"/>
          <w:sz w:val="16"/>
          <w:szCs w:val="16"/>
        </w:rPr>
        <w:t xml:space="preserve"> there were certain payments made by the Municipal Treasurer during the month of April, 2017 which do not appear on the Claims list,</w:t>
      </w:r>
    </w:p>
    <w:p w:rsidR="001A44F7" w:rsidRPr="001A44F7" w:rsidRDefault="001A44F7" w:rsidP="001A44F7">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1A44F7">
        <w:rPr>
          <w:rFonts w:asciiTheme="minorHAnsi" w:eastAsiaTheme="minorEastAsia" w:hAnsiTheme="minorHAnsi" w:cstheme="minorHAnsi"/>
          <w:b/>
          <w:bCs/>
          <w:sz w:val="16"/>
          <w:szCs w:val="16"/>
        </w:rPr>
        <w:t xml:space="preserve">WHEREAS, </w:t>
      </w:r>
      <w:r w:rsidRPr="001A44F7">
        <w:rPr>
          <w:rFonts w:asciiTheme="minorHAnsi" w:eastAsiaTheme="minorEastAsia" w:hAnsiTheme="minorHAnsi" w:cstheme="minorHAnsi"/>
          <w:sz w:val="16"/>
          <w:szCs w:val="16"/>
        </w:rPr>
        <w:t>said payment must be ratified by the Governing Body of the City of Linden,</w:t>
      </w:r>
    </w:p>
    <w:p w:rsidR="001A44F7" w:rsidRPr="001A44F7" w:rsidRDefault="001A44F7" w:rsidP="001A44F7">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1A44F7">
        <w:rPr>
          <w:rFonts w:asciiTheme="minorHAnsi" w:eastAsiaTheme="minorEastAsia" w:hAnsiTheme="minorHAnsi" w:cstheme="minorHAnsi"/>
          <w:b/>
          <w:bCs/>
          <w:sz w:val="16"/>
          <w:szCs w:val="16"/>
        </w:rPr>
        <w:t>NOW, THEREFORE, BE IT RESOLVED</w:t>
      </w:r>
      <w:r w:rsidRPr="001A44F7">
        <w:rPr>
          <w:rFonts w:asciiTheme="minorHAnsi" w:eastAsiaTheme="minorEastAsia" w:hAnsiTheme="minorHAnsi" w:cstheme="minorHAnsi"/>
          <w:sz w:val="16"/>
          <w:szCs w:val="16"/>
        </w:rPr>
        <w:t xml:space="preserve"> that the following payments be and hereby are approved:</w:t>
      </w:r>
    </w:p>
    <w:p w:rsidR="001A44F7" w:rsidRPr="001A44F7" w:rsidRDefault="001A44F7" w:rsidP="001A44F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1A44F7">
        <w:rPr>
          <w:rFonts w:asciiTheme="minorHAnsi" w:eastAsiaTheme="minorEastAsia" w:hAnsiTheme="minorHAnsi" w:cstheme="minorHAnsi"/>
          <w:b/>
          <w:bCs/>
          <w:sz w:val="16"/>
          <w:szCs w:val="16"/>
        </w:rPr>
        <w:t>CURRENT</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A44F7">
        <w:rPr>
          <w:rFonts w:asciiTheme="minorHAnsi" w:eastAsiaTheme="minorEastAsia" w:hAnsiTheme="minorHAnsi" w:cstheme="minorHAnsi"/>
          <w:b/>
          <w:bCs/>
          <w:sz w:val="16"/>
          <w:szCs w:val="16"/>
          <w:u w:val="single"/>
        </w:rPr>
        <w:t>CK#</w:t>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u w:val="single"/>
        </w:rPr>
        <w:t>DATE</w:t>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u w:val="single"/>
        </w:rPr>
        <w:t>PAYABLE TO:</w:t>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u w:val="single"/>
        </w:rPr>
        <w:t>PURPOSE</w:t>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u w:val="single"/>
        </w:rPr>
        <w:t xml:space="preserve"> AMOUNT</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165545</w:t>
      </w:r>
      <w:r w:rsidRPr="001A44F7">
        <w:rPr>
          <w:rFonts w:asciiTheme="minorHAnsi" w:eastAsiaTheme="minorEastAsia" w:hAnsiTheme="minorHAnsi" w:cstheme="minorHAnsi"/>
          <w:bCs/>
          <w:sz w:val="16"/>
          <w:szCs w:val="16"/>
        </w:rPr>
        <w:tab/>
        <w:t>4/4/17</w:t>
      </w:r>
      <w:r w:rsidRPr="001A44F7">
        <w:rPr>
          <w:rFonts w:asciiTheme="minorHAnsi" w:eastAsiaTheme="minorEastAsia" w:hAnsiTheme="minorHAnsi" w:cstheme="minorHAnsi"/>
          <w:bCs/>
          <w:sz w:val="16"/>
          <w:szCs w:val="16"/>
        </w:rPr>
        <w:tab/>
        <w:t>Annual Service Fee</w:t>
      </w:r>
      <w:r w:rsidRPr="001A44F7">
        <w:rPr>
          <w:rFonts w:asciiTheme="minorHAnsi" w:eastAsiaTheme="minorEastAsia" w:hAnsiTheme="minorHAnsi" w:cstheme="minorHAnsi"/>
          <w:bCs/>
          <w:sz w:val="16"/>
          <w:szCs w:val="16"/>
        </w:rPr>
        <w:tab/>
        <w:t>remediation fee</w:t>
      </w:r>
      <w:r w:rsidRPr="001A44F7">
        <w:rPr>
          <w:rFonts w:asciiTheme="minorHAnsi" w:eastAsiaTheme="minorEastAsia" w:hAnsiTheme="minorHAnsi" w:cstheme="minorHAnsi"/>
          <w:bCs/>
          <w:sz w:val="16"/>
          <w:szCs w:val="16"/>
        </w:rPr>
        <w:tab/>
        <w:t>1,760.00</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165546</w:t>
      </w: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ADP</w:t>
      </w:r>
      <w:r w:rsidRPr="001A44F7">
        <w:rPr>
          <w:rFonts w:asciiTheme="minorHAnsi" w:eastAsiaTheme="minorEastAsia" w:hAnsiTheme="minorHAnsi" w:cstheme="minorHAnsi"/>
          <w:bCs/>
          <w:sz w:val="16"/>
          <w:szCs w:val="16"/>
        </w:rPr>
        <w:tab/>
        <w:t>payment</w:t>
      </w:r>
      <w:r w:rsidRPr="001A44F7">
        <w:rPr>
          <w:rFonts w:asciiTheme="minorHAnsi" w:eastAsiaTheme="minorEastAsia" w:hAnsiTheme="minorHAnsi" w:cstheme="minorHAnsi"/>
          <w:bCs/>
          <w:sz w:val="16"/>
          <w:szCs w:val="16"/>
        </w:rPr>
        <w:tab/>
        <w:t>1,483.26</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City Dental</w:t>
      </w:r>
      <w:r w:rsidRPr="001A44F7">
        <w:rPr>
          <w:rFonts w:asciiTheme="minorHAnsi" w:eastAsiaTheme="minorEastAsia" w:hAnsiTheme="minorHAnsi" w:cstheme="minorHAnsi"/>
          <w:bCs/>
          <w:sz w:val="16"/>
          <w:szCs w:val="16"/>
        </w:rPr>
        <w:tab/>
        <w:t>March premium</w:t>
      </w:r>
      <w:r w:rsidRPr="001A44F7">
        <w:rPr>
          <w:rFonts w:asciiTheme="minorHAnsi" w:eastAsiaTheme="minorEastAsia" w:hAnsiTheme="minorHAnsi" w:cstheme="minorHAnsi"/>
          <w:bCs/>
          <w:sz w:val="16"/>
          <w:szCs w:val="16"/>
        </w:rPr>
        <w:tab/>
        <w:t>38,704.26</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Sewerage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3,264.52</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Housing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1,504.35</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Library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900.31</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Cobra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172.42</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City Dental</w:t>
      </w:r>
      <w:r w:rsidRPr="001A44F7">
        <w:rPr>
          <w:rFonts w:asciiTheme="minorHAnsi" w:eastAsiaTheme="minorEastAsia" w:hAnsiTheme="minorHAnsi" w:cstheme="minorHAnsi"/>
          <w:bCs/>
          <w:sz w:val="16"/>
          <w:szCs w:val="16"/>
        </w:rPr>
        <w:tab/>
        <w:t>April premium</w:t>
      </w:r>
      <w:r w:rsidRPr="001A44F7">
        <w:rPr>
          <w:rFonts w:asciiTheme="minorHAnsi" w:eastAsiaTheme="minorEastAsia" w:hAnsiTheme="minorHAnsi" w:cstheme="minorHAnsi"/>
          <w:bCs/>
          <w:sz w:val="16"/>
          <w:szCs w:val="16"/>
        </w:rPr>
        <w:tab/>
        <w:t>38,753.28</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Sewerage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3,264.52</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Housing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1,504.35</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Library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900.31</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4/5/17</w:t>
      </w:r>
      <w:r w:rsidRPr="001A44F7">
        <w:rPr>
          <w:rFonts w:asciiTheme="minorHAnsi" w:eastAsiaTheme="minorEastAsia" w:hAnsiTheme="minorHAnsi" w:cstheme="minorHAnsi"/>
          <w:bCs/>
          <w:sz w:val="16"/>
          <w:szCs w:val="16"/>
        </w:rPr>
        <w:tab/>
        <w:t>Cobra Dental</w:t>
      </w:r>
      <w:r w:rsidRPr="001A44F7">
        <w:rPr>
          <w:rFonts w:asciiTheme="minorHAnsi" w:eastAsiaTheme="minorEastAsia" w:hAnsiTheme="minorHAnsi" w:cstheme="minorHAnsi"/>
          <w:bCs/>
          <w:sz w:val="16"/>
          <w:szCs w:val="16"/>
        </w:rPr>
        <w:tab/>
        <w:t>“</w:t>
      </w:r>
      <w:r w:rsidRPr="001A44F7">
        <w:rPr>
          <w:rFonts w:asciiTheme="minorHAnsi" w:eastAsiaTheme="minorEastAsia" w:hAnsiTheme="minorHAnsi" w:cstheme="minorHAnsi"/>
          <w:bCs/>
          <w:sz w:val="16"/>
          <w:szCs w:val="16"/>
        </w:rPr>
        <w:tab/>
        <w:t>172.42</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4/6/17</w:t>
      </w:r>
      <w:r w:rsidRPr="001A44F7">
        <w:rPr>
          <w:rFonts w:asciiTheme="minorHAnsi" w:eastAsiaTheme="minorEastAsia" w:hAnsiTheme="minorHAnsi" w:cstheme="minorHAnsi"/>
          <w:bCs/>
          <w:sz w:val="16"/>
          <w:szCs w:val="16"/>
        </w:rPr>
        <w:tab/>
        <w:t>Worker’s Comp.</w:t>
      </w:r>
      <w:r w:rsidRPr="001A44F7">
        <w:rPr>
          <w:rFonts w:asciiTheme="minorHAnsi" w:eastAsiaTheme="minorEastAsia" w:hAnsiTheme="minorHAnsi" w:cstheme="minorHAnsi"/>
          <w:bCs/>
          <w:sz w:val="16"/>
          <w:szCs w:val="16"/>
        </w:rPr>
        <w:tab/>
        <w:t>claims</w:t>
      </w:r>
      <w:r w:rsidRPr="001A44F7">
        <w:rPr>
          <w:rFonts w:asciiTheme="minorHAnsi" w:eastAsiaTheme="minorEastAsia" w:hAnsiTheme="minorHAnsi" w:cstheme="minorHAnsi"/>
          <w:bCs/>
          <w:sz w:val="16"/>
          <w:szCs w:val="16"/>
        </w:rPr>
        <w:tab/>
        <w:t>10,011.04</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4/7/17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1,836,041.14</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4/11/17</w:t>
      </w:r>
      <w:r w:rsidRPr="001A44F7">
        <w:rPr>
          <w:rFonts w:asciiTheme="minorHAnsi" w:eastAsiaTheme="minorEastAsia" w:hAnsiTheme="minorHAnsi" w:cstheme="minorHAnsi"/>
          <w:bCs/>
          <w:sz w:val="16"/>
          <w:szCs w:val="16"/>
        </w:rPr>
        <w:tab/>
        <w:t>Worker’s Comp.</w:t>
      </w:r>
      <w:r w:rsidRPr="001A44F7">
        <w:rPr>
          <w:rFonts w:asciiTheme="minorHAnsi" w:eastAsiaTheme="minorEastAsia" w:hAnsiTheme="minorHAnsi" w:cstheme="minorHAnsi"/>
          <w:bCs/>
          <w:sz w:val="16"/>
          <w:szCs w:val="16"/>
        </w:rPr>
        <w:tab/>
        <w:t>claims</w:t>
      </w:r>
      <w:r w:rsidRPr="001A44F7">
        <w:rPr>
          <w:rFonts w:asciiTheme="minorHAnsi" w:eastAsiaTheme="minorEastAsia" w:hAnsiTheme="minorHAnsi" w:cstheme="minorHAnsi"/>
          <w:bCs/>
          <w:sz w:val="16"/>
          <w:szCs w:val="16"/>
        </w:rPr>
        <w:tab/>
        <w:t>9,568.21</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4/12/17</w:t>
      </w:r>
      <w:r w:rsidRPr="001A44F7">
        <w:rPr>
          <w:rFonts w:asciiTheme="minorHAnsi" w:eastAsiaTheme="minorEastAsia" w:hAnsiTheme="minorHAnsi" w:cstheme="minorHAnsi"/>
          <w:bCs/>
          <w:sz w:val="16"/>
          <w:szCs w:val="16"/>
        </w:rPr>
        <w:tab/>
        <w:t>SHBP Retirees</w:t>
      </w:r>
      <w:r w:rsidRPr="001A44F7">
        <w:rPr>
          <w:rFonts w:asciiTheme="minorHAnsi" w:eastAsiaTheme="minorEastAsia" w:hAnsiTheme="minorHAnsi" w:cstheme="minorHAnsi"/>
          <w:bCs/>
          <w:sz w:val="16"/>
          <w:szCs w:val="16"/>
        </w:rPr>
        <w:tab/>
        <w:t>April premium</w:t>
      </w:r>
      <w:r w:rsidRPr="001A44F7">
        <w:rPr>
          <w:rFonts w:asciiTheme="minorHAnsi" w:eastAsiaTheme="minorEastAsia" w:hAnsiTheme="minorHAnsi" w:cstheme="minorHAnsi"/>
          <w:bCs/>
          <w:sz w:val="16"/>
          <w:szCs w:val="16"/>
        </w:rPr>
        <w:tab/>
        <w:t>623,947.71</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4/12/17</w:t>
      </w:r>
      <w:r w:rsidRPr="001A44F7">
        <w:rPr>
          <w:rFonts w:asciiTheme="minorHAnsi" w:eastAsiaTheme="minorEastAsia" w:hAnsiTheme="minorHAnsi" w:cstheme="minorHAnsi"/>
          <w:bCs/>
          <w:sz w:val="16"/>
          <w:szCs w:val="16"/>
        </w:rPr>
        <w:tab/>
        <w:t>SHBP Actives</w:t>
      </w:r>
      <w:r w:rsidRPr="001A44F7">
        <w:rPr>
          <w:rFonts w:asciiTheme="minorHAnsi" w:eastAsiaTheme="minorEastAsia" w:hAnsiTheme="minorHAnsi" w:cstheme="minorHAnsi"/>
          <w:bCs/>
          <w:sz w:val="16"/>
          <w:szCs w:val="16"/>
        </w:rPr>
        <w:tab/>
        <w:t>Feb premium</w:t>
      </w:r>
      <w:r w:rsidRPr="001A44F7">
        <w:rPr>
          <w:rFonts w:asciiTheme="minorHAnsi" w:eastAsiaTheme="minorEastAsia" w:hAnsiTheme="minorHAnsi" w:cstheme="minorHAnsi"/>
          <w:bCs/>
          <w:sz w:val="16"/>
          <w:szCs w:val="16"/>
        </w:rPr>
        <w:tab/>
        <w:t>670,049.04</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4/19/17</w:t>
      </w:r>
      <w:r w:rsidRPr="001A44F7">
        <w:rPr>
          <w:rFonts w:asciiTheme="minorHAnsi" w:eastAsiaTheme="minorEastAsia" w:hAnsiTheme="minorHAnsi" w:cstheme="minorHAnsi"/>
          <w:bCs/>
          <w:sz w:val="16"/>
          <w:szCs w:val="16"/>
        </w:rPr>
        <w:tab/>
        <w:t>Worker’s Comp.</w:t>
      </w:r>
      <w:r w:rsidRPr="001A44F7">
        <w:rPr>
          <w:rFonts w:asciiTheme="minorHAnsi" w:eastAsiaTheme="minorEastAsia" w:hAnsiTheme="minorHAnsi" w:cstheme="minorHAnsi"/>
          <w:bCs/>
          <w:sz w:val="16"/>
          <w:szCs w:val="16"/>
        </w:rPr>
        <w:tab/>
        <w:t>claims</w:t>
      </w:r>
      <w:r w:rsidRPr="001A44F7">
        <w:rPr>
          <w:rFonts w:asciiTheme="minorHAnsi" w:eastAsiaTheme="minorEastAsia" w:hAnsiTheme="minorHAnsi" w:cstheme="minorHAnsi"/>
          <w:bCs/>
          <w:sz w:val="16"/>
          <w:szCs w:val="16"/>
        </w:rPr>
        <w:tab/>
        <w:t>97,245.35</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4/19/17</w:t>
      </w:r>
      <w:r w:rsidRPr="001A44F7">
        <w:rPr>
          <w:rFonts w:asciiTheme="minorHAnsi" w:eastAsiaTheme="minorEastAsia" w:hAnsiTheme="minorHAnsi" w:cstheme="minorHAnsi"/>
          <w:bCs/>
          <w:sz w:val="16"/>
          <w:szCs w:val="16"/>
        </w:rPr>
        <w:tab/>
        <w:t>Medco</w:t>
      </w:r>
      <w:r w:rsidRPr="001A44F7">
        <w:rPr>
          <w:rFonts w:asciiTheme="minorHAnsi" w:eastAsiaTheme="minorEastAsia" w:hAnsiTheme="minorHAnsi" w:cstheme="minorHAnsi"/>
          <w:bCs/>
          <w:sz w:val="16"/>
          <w:szCs w:val="16"/>
        </w:rPr>
        <w:tab/>
        <w:t>claims</w:t>
      </w:r>
      <w:r w:rsidRPr="001A44F7">
        <w:rPr>
          <w:rFonts w:asciiTheme="minorHAnsi" w:eastAsiaTheme="minorEastAsia" w:hAnsiTheme="minorHAnsi" w:cstheme="minorHAnsi"/>
          <w:bCs/>
          <w:sz w:val="16"/>
          <w:szCs w:val="16"/>
        </w:rPr>
        <w:tab/>
        <w:t>119,402.71</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165772</w:t>
      </w:r>
      <w:r w:rsidRPr="001A44F7">
        <w:rPr>
          <w:rFonts w:asciiTheme="minorHAnsi" w:eastAsiaTheme="minorEastAsia" w:hAnsiTheme="minorHAnsi" w:cstheme="minorHAnsi"/>
          <w:bCs/>
          <w:sz w:val="16"/>
          <w:szCs w:val="16"/>
        </w:rPr>
        <w:tab/>
        <w:t>4/20/17</w:t>
      </w:r>
      <w:r w:rsidRPr="001A44F7">
        <w:rPr>
          <w:rFonts w:asciiTheme="minorHAnsi" w:eastAsiaTheme="minorEastAsia" w:hAnsiTheme="minorHAnsi" w:cstheme="minorHAnsi"/>
          <w:bCs/>
          <w:sz w:val="16"/>
          <w:szCs w:val="16"/>
        </w:rPr>
        <w:tab/>
        <w:t>Verizon</w:t>
      </w:r>
      <w:r w:rsidRPr="001A44F7">
        <w:rPr>
          <w:rFonts w:asciiTheme="minorHAnsi" w:eastAsiaTheme="minorEastAsia" w:hAnsiTheme="minorHAnsi" w:cstheme="minorHAnsi"/>
          <w:bCs/>
          <w:sz w:val="16"/>
          <w:szCs w:val="16"/>
        </w:rPr>
        <w:tab/>
        <w:t>phone bills</w:t>
      </w:r>
      <w:r w:rsidRPr="001A44F7">
        <w:rPr>
          <w:rFonts w:asciiTheme="minorHAnsi" w:eastAsiaTheme="minorEastAsia" w:hAnsiTheme="minorHAnsi" w:cstheme="minorHAnsi"/>
          <w:bCs/>
          <w:sz w:val="16"/>
          <w:szCs w:val="16"/>
        </w:rPr>
        <w:tab/>
        <w:t>10,519.35</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4/21/17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1,767,895.99</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4/26/17</w:t>
      </w:r>
      <w:r w:rsidRPr="001A44F7">
        <w:rPr>
          <w:rFonts w:asciiTheme="minorHAnsi" w:eastAsiaTheme="minorEastAsia" w:hAnsiTheme="minorHAnsi" w:cstheme="minorHAnsi"/>
          <w:bCs/>
          <w:sz w:val="16"/>
          <w:szCs w:val="16"/>
        </w:rPr>
        <w:tab/>
        <w:t>Worker’s Comp.</w:t>
      </w:r>
      <w:r w:rsidRPr="001A44F7">
        <w:rPr>
          <w:rFonts w:asciiTheme="minorHAnsi" w:eastAsiaTheme="minorEastAsia" w:hAnsiTheme="minorHAnsi" w:cstheme="minorHAnsi"/>
          <w:bCs/>
          <w:sz w:val="16"/>
          <w:szCs w:val="16"/>
        </w:rPr>
        <w:tab/>
        <w:t>claims</w:t>
      </w:r>
      <w:r w:rsidRPr="001A44F7">
        <w:rPr>
          <w:rFonts w:asciiTheme="minorHAnsi" w:eastAsiaTheme="minorEastAsia" w:hAnsiTheme="minorHAnsi" w:cstheme="minorHAnsi"/>
          <w:bCs/>
          <w:sz w:val="16"/>
          <w:szCs w:val="16"/>
        </w:rPr>
        <w:tab/>
        <w:t>41,386.18</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4/26/17</w:t>
      </w:r>
      <w:r w:rsidRPr="001A44F7">
        <w:rPr>
          <w:rFonts w:asciiTheme="minorHAnsi" w:eastAsiaTheme="minorEastAsia" w:hAnsiTheme="minorHAnsi" w:cstheme="minorHAnsi"/>
          <w:bCs/>
          <w:sz w:val="16"/>
          <w:szCs w:val="16"/>
        </w:rPr>
        <w:tab/>
        <w:t>Medco</w:t>
      </w:r>
      <w:r w:rsidRPr="001A44F7">
        <w:rPr>
          <w:rFonts w:asciiTheme="minorHAnsi" w:eastAsiaTheme="minorEastAsia" w:hAnsiTheme="minorHAnsi" w:cstheme="minorHAnsi"/>
          <w:bCs/>
          <w:sz w:val="16"/>
          <w:szCs w:val="16"/>
        </w:rPr>
        <w:tab/>
        <w:t>claims</w:t>
      </w:r>
      <w:r w:rsidRPr="001A44F7">
        <w:rPr>
          <w:rFonts w:asciiTheme="minorHAnsi" w:eastAsiaTheme="minorEastAsia" w:hAnsiTheme="minorHAnsi" w:cstheme="minorHAnsi"/>
          <w:bCs/>
          <w:sz w:val="16"/>
          <w:szCs w:val="16"/>
        </w:rPr>
        <w:tab/>
        <w:t>54,052.61</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p>
    <w:p w:rsidR="001A44F7" w:rsidRPr="000B7B61"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rPr>
        <w:tab/>
      </w:r>
      <w:r w:rsidRPr="001A44F7">
        <w:rPr>
          <w:rFonts w:asciiTheme="minorHAnsi" w:eastAsiaTheme="minorEastAsia" w:hAnsiTheme="minorHAnsi" w:cstheme="minorHAnsi"/>
          <w:b/>
          <w:bCs/>
          <w:sz w:val="16"/>
          <w:szCs w:val="16"/>
          <w:u w:val="single"/>
        </w:rPr>
        <w:t>TRUST</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4/7/17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76,758.25</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4/21/17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64,675.54</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A44F7">
        <w:rPr>
          <w:rFonts w:asciiTheme="minorHAnsi" w:eastAsiaTheme="minorEastAsia" w:hAnsiTheme="minorHAnsi" w:cstheme="minorHAnsi"/>
          <w:sz w:val="16"/>
          <w:szCs w:val="16"/>
        </w:rPr>
        <w:tab/>
      </w:r>
      <w:r w:rsidRPr="001A44F7">
        <w:rPr>
          <w:rFonts w:asciiTheme="minorHAnsi" w:eastAsiaTheme="minorEastAsia" w:hAnsiTheme="minorHAnsi" w:cstheme="minorHAnsi"/>
          <w:sz w:val="16"/>
          <w:szCs w:val="16"/>
        </w:rPr>
        <w:tab/>
      </w:r>
      <w:r w:rsidRPr="001A44F7">
        <w:rPr>
          <w:rFonts w:asciiTheme="minorHAnsi" w:eastAsiaTheme="minorEastAsia" w:hAnsiTheme="minorHAnsi" w:cstheme="minorHAnsi"/>
          <w:sz w:val="16"/>
          <w:szCs w:val="16"/>
        </w:rPr>
        <w:tab/>
      </w:r>
      <w:r w:rsidRPr="001A44F7">
        <w:rPr>
          <w:rFonts w:asciiTheme="minorHAnsi" w:eastAsiaTheme="minorEastAsia" w:hAnsiTheme="minorHAnsi" w:cstheme="minorHAnsi"/>
          <w:sz w:val="16"/>
          <w:szCs w:val="16"/>
        </w:rPr>
        <w:tab/>
      </w:r>
      <w:r w:rsidRPr="001A44F7">
        <w:rPr>
          <w:rFonts w:asciiTheme="minorHAnsi" w:eastAsiaTheme="minorEastAsia" w:hAnsiTheme="minorHAnsi" w:cstheme="minorHAnsi"/>
          <w:sz w:val="16"/>
          <w:szCs w:val="16"/>
        </w:rPr>
        <w:tab/>
      </w:r>
      <w:r w:rsidRPr="001A44F7">
        <w:rPr>
          <w:rFonts w:asciiTheme="minorHAnsi" w:eastAsiaTheme="minorEastAsia" w:hAnsiTheme="minorHAnsi" w:cstheme="minorHAnsi"/>
          <w:sz w:val="16"/>
          <w:szCs w:val="16"/>
        </w:rPr>
        <w:tab/>
      </w:r>
      <w:r w:rsidRPr="001A44F7">
        <w:rPr>
          <w:rFonts w:asciiTheme="minorHAnsi" w:eastAsiaTheme="minorEastAsia" w:hAnsiTheme="minorHAnsi" w:cstheme="minorHAnsi"/>
          <w:b/>
          <w:bCs/>
          <w:sz w:val="16"/>
          <w:szCs w:val="16"/>
          <w:u w:val="single"/>
        </w:rPr>
        <w:t>GRANT</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4/7/17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1,955.44</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4/21/17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3,350.39</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
          <w:bCs/>
          <w:sz w:val="16"/>
          <w:szCs w:val="16"/>
          <w:u w:val="single"/>
        </w:rPr>
        <w:t>SANITARY LANDFILL</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4/7/17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2,560.00</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4/21/17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2,628.18</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p>
    <w:p w:rsidR="001A44F7" w:rsidRPr="000B7B61"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
          <w:bCs/>
          <w:sz w:val="16"/>
          <w:szCs w:val="16"/>
          <w:u w:val="single"/>
        </w:rPr>
        <w:t>CAPITAL</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A44F7">
        <w:rPr>
          <w:rFonts w:asciiTheme="minorHAnsi" w:eastAsiaTheme="minorEastAsia" w:hAnsiTheme="minorHAnsi" w:cstheme="minorHAnsi"/>
          <w:bCs/>
          <w:sz w:val="16"/>
          <w:szCs w:val="16"/>
        </w:rPr>
        <w:tab/>
        <w:t>4/21/17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418.18</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Cs/>
          <w:sz w:val="16"/>
          <w:szCs w:val="16"/>
        </w:rPr>
        <w:tab/>
      </w:r>
      <w:r w:rsidRPr="001A44F7">
        <w:rPr>
          <w:rFonts w:asciiTheme="minorHAnsi" w:eastAsiaTheme="minorEastAsia" w:hAnsiTheme="minorHAnsi" w:cstheme="minorHAnsi"/>
          <w:b/>
          <w:bCs/>
          <w:sz w:val="16"/>
          <w:szCs w:val="16"/>
          <w:u w:val="single"/>
        </w:rPr>
        <w:t>UNEMPLOYMENT</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4/7/17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1,294.68</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t>4/21/17</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payroll</w:t>
      </w:r>
      <w:r w:rsidRPr="001A44F7">
        <w:rPr>
          <w:rFonts w:asciiTheme="minorHAnsi" w:eastAsiaTheme="minorEastAsia" w:hAnsiTheme="minorHAnsi" w:cstheme="minorHAnsi"/>
          <w:bCs/>
          <w:sz w:val="16"/>
          <w:szCs w:val="16"/>
        </w:rPr>
        <w:tab/>
        <w:t>1,020.36</w:t>
      </w:r>
    </w:p>
    <w:p w:rsidR="001A44F7" w:rsidRPr="001A44F7" w:rsidRDefault="001A44F7" w:rsidP="001A44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A44F7">
        <w:rPr>
          <w:rFonts w:asciiTheme="minorHAnsi" w:eastAsiaTheme="minorEastAsia" w:hAnsiTheme="minorHAnsi" w:cstheme="minorHAnsi"/>
          <w:bCs/>
          <w:sz w:val="16"/>
          <w:szCs w:val="16"/>
        </w:rPr>
        <w:tab/>
      </w:r>
    </w:p>
    <w:p w:rsidR="00D902B1" w:rsidRDefault="00D902B1" w:rsidP="001D1321">
      <w:pPr>
        <w:rPr>
          <w:rFonts w:ascii="Arial" w:hAnsi="Arial" w:cs="Arial"/>
          <w:sz w:val="20"/>
          <w:szCs w:val="20"/>
        </w:rPr>
      </w:pPr>
    </w:p>
    <w:p w:rsidR="00891082" w:rsidRPr="00891082" w:rsidRDefault="00891082" w:rsidP="00891082">
      <w:pPr>
        <w:rPr>
          <w:rFonts w:ascii="Arial" w:hAnsi="Arial" w:cs="Arial"/>
          <w:b/>
          <w:sz w:val="20"/>
          <w:szCs w:val="20"/>
          <w:u w:val="single"/>
        </w:rPr>
      </w:pPr>
      <w:r w:rsidRPr="00891082">
        <w:rPr>
          <w:rFonts w:ascii="Arial" w:hAnsi="Arial" w:cs="Arial"/>
          <w:b/>
          <w:sz w:val="20"/>
          <w:szCs w:val="20"/>
        </w:rPr>
        <w:t xml:space="preserve">RESOLUTION: </w:t>
      </w:r>
      <w:r w:rsidRPr="00891082">
        <w:rPr>
          <w:rFonts w:ascii="Arial" w:hAnsi="Arial" w:cs="Arial"/>
          <w:b/>
          <w:sz w:val="20"/>
          <w:szCs w:val="20"/>
          <w:u w:val="single"/>
        </w:rPr>
        <w:t>2017-203</w:t>
      </w:r>
    </w:p>
    <w:p w:rsidR="00891082" w:rsidRPr="00891082" w:rsidRDefault="00891082" w:rsidP="00891082">
      <w:pPr>
        <w:ind w:left="5760" w:firstLine="720"/>
        <w:jc w:val="both"/>
        <w:rPr>
          <w:rFonts w:ascii="Arial" w:hAnsi="Arial" w:cs="Arial"/>
          <w:sz w:val="20"/>
          <w:szCs w:val="20"/>
          <w:u w:val="single"/>
        </w:rPr>
      </w:pPr>
    </w:p>
    <w:p w:rsidR="00891082" w:rsidRPr="00891082" w:rsidRDefault="00891082" w:rsidP="00891082">
      <w:pPr>
        <w:ind w:left="5760" w:firstLine="720"/>
        <w:rPr>
          <w:rFonts w:ascii="Arial" w:hAnsi="Arial" w:cs="Arial"/>
          <w:sz w:val="20"/>
          <w:szCs w:val="20"/>
          <w:u w:val="single"/>
        </w:rPr>
      </w:pPr>
    </w:p>
    <w:p w:rsidR="00891082" w:rsidRPr="00891082" w:rsidRDefault="00891082" w:rsidP="00891082">
      <w:pPr>
        <w:rPr>
          <w:rFonts w:ascii="Arial" w:hAnsi="Arial" w:cs="Arial"/>
          <w:b/>
          <w:sz w:val="20"/>
          <w:szCs w:val="20"/>
        </w:rPr>
      </w:pPr>
      <w:r w:rsidRPr="00891082">
        <w:rPr>
          <w:rFonts w:ascii="Arial" w:hAnsi="Arial" w:cs="Arial"/>
          <w:b/>
          <w:sz w:val="20"/>
          <w:szCs w:val="20"/>
        </w:rPr>
        <w:t xml:space="preserve">RESOLUTION WAIVING FEES FOR A COMMUNITY WIDE GARAGE SALE </w:t>
      </w:r>
    </w:p>
    <w:p w:rsidR="00891082" w:rsidRPr="00891082" w:rsidRDefault="00891082" w:rsidP="00891082">
      <w:pPr>
        <w:rPr>
          <w:rFonts w:ascii="Arial" w:hAnsi="Arial" w:cs="Arial"/>
          <w:sz w:val="20"/>
          <w:szCs w:val="20"/>
        </w:rPr>
      </w:pPr>
      <w:r w:rsidRPr="00891082">
        <w:rPr>
          <w:rFonts w:ascii="Arial" w:hAnsi="Arial" w:cs="Arial"/>
          <w:b/>
          <w:sz w:val="20"/>
          <w:szCs w:val="20"/>
        </w:rPr>
        <w:t>TO BE HELD IN THE FIFTH WARD</w:t>
      </w:r>
    </w:p>
    <w:p w:rsidR="00891082" w:rsidRPr="00891082" w:rsidRDefault="00891082" w:rsidP="00891082">
      <w:pPr>
        <w:jc w:val="both"/>
        <w:rPr>
          <w:rFonts w:ascii="Arial" w:hAnsi="Arial" w:cs="Arial"/>
          <w:sz w:val="20"/>
          <w:szCs w:val="20"/>
        </w:rPr>
      </w:pPr>
    </w:p>
    <w:p w:rsidR="00891082" w:rsidRPr="00891082" w:rsidRDefault="00891082" w:rsidP="00891082">
      <w:pPr>
        <w:jc w:val="both"/>
        <w:rPr>
          <w:rFonts w:ascii="Arial" w:hAnsi="Arial" w:cs="Arial"/>
          <w:sz w:val="20"/>
          <w:szCs w:val="20"/>
        </w:rPr>
      </w:pPr>
      <w:r w:rsidRPr="00891082">
        <w:rPr>
          <w:rFonts w:ascii="Arial" w:hAnsi="Arial" w:cs="Arial"/>
          <w:sz w:val="20"/>
          <w:szCs w:val="20"/>
        </w:rPr>
        <w:t xml:space="preserve">WHEREAS, the city council has determined to allow a community wide  garage sale in the Fifth Wards on June 3, 2017  with a rain date of  June 17, 2017; and </w:t>
      </w:r>
    </w:p>
    <w:p w:rsidR="00891082" w:rsidRPr="00891082" w:rsidRDefault="00891082" w:rsidP="00891082">
      <w:pPr>
        <w:jc w:val="both"/>
        <w:rPr>
          <w:rFonts w:ascii="Arial" w:hAnsi="Arial" w:cs="Arial"/>
          <w:sz w:val="20"/>
          <w:szCs w:val="20"/>
        </w:rPr>
      </w:pPr>
    </w:p>
    <w:p w:rsidR="00891082" w:rsidRPr="00891082" w:rsidRDefault="00891082" w:rsidP="00891082">
      <w:pPr>
        <w:jc w:val="both"/>
        <w:rPr>
          <w:rFonts w:ascii="Arial" w:hAnsi="Arial" w:cs="Arial"/>
          <w:sz w:val="20"/>
          <w:szCs w:val="20"/>
        </w:rPr>
      </w:pPr>
      <w:r w:rsidRPr="00891082">
        <w:rPr>
          <w:rFonts w:ascii="Arial" w:hAnsi="Arial" w:cs="Arial"/>
          <w:sz w:val="20"/>
          <w:szCs w:val="20"/>
        </w:rPr>
        <w:t>WHEREAS, the City of Linden shall waive all fees for permits for a garage sale including the completion of an application form pursuant to City Code 4-3.1 entitled “Garage Sales”; and</w:t>
      </w:r>
    </w:p>
    <w:p w:rsidR="00891082" w:rsidRPr="00891082" w:rsidRDefault="00891082" w:rsidP="00891082">
      <w:pPr>
        <w:jc w:val="both"/>
        <w:rPr>
          <w:rFonts w:ascii="Arial" w:hAnsi="Arial" w:cs="Arial"/>
          <w:sz w:val="20"/>
          <w:szCs w:val="20"/>
        </w:rPr>
      </w:pPr>
    </w:p>
    <w:p w:rsidR="00891082" w:rsidRPr="00891082" w:rsidRDefault="00891082" w:rsidP="00891082">
      <w:pPr>
        <w:jc w:val="both"/>
        <w:rPr>
          <w:rFonts w:ascii="Arial" w:hAnsi="Arial" w:cs="Arial"/>
          <w:sz w:val="20"/>
          <w:szCs w:val="20"/>
        </w:rPr>
      </w:pPr>
      <w:r w:rsidRPr="00891082">
        <w:rPr>
          <w:rFonts w:ascii="Arial" w:hAnsi="Arial" w:cs="Arial"/>
          <w:sz w:val="20"/>
          <w:szCs w:val="20"/>
        </w:rPr>
        <w:t>WHEREAS, the city wide garage sale shall not impact a resident’s right to conduct up to two garage sales in a year; and</w:t>
      </w:r>
    </w:p>
    <w:p w:rsidR="00891082" w:rsidRPr="00891082" w:rsidRDefault="00891082" w:rsidP="00891082">
      <w:pPr>
        <w:jc w:val="both"/>
        <w:rPr>
          <w:rFonts w:ascii="Arial" w:hAnsi="Arial" w:cs="Arial"/>
          <w:sz w:val="20"/>
          <w:szCs w:val="20"/>
        </w:rPr>
      </w:pPr>
    </w:p>
    <w:p w:rsidR="00891082" w:rsidRPr="00891082" w:rsidRDefault="00891082" w:rsidP="00891082">
      <w:pPr>
        <w:jc w:val="both"/>
        <w:rPr>
          <w:rFonts w:ascii="Arial" w:hAnsi="Arial" w:cs="Arial"/>
          <w:sz w:val="20"/>
          <w:szCs w:val="20"/>
        </w:rPr>
      </w:pPr>
      <w:r w:rsidRPr="00891082">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891082" w:rsidRPr="00891082" w:rsidRDefault="00891082" w:rsidP="00891082">
      <w:pPr>
        <w:jc w:val="both"/>
        <w:rPr>
          <w:rFonts w:ascii="Arial" w:hAnsi="Arial" w:cs="Arial"/>
          <w:sz w:val="20"/>
          <w:szCs w:val="20"/>
        </w:rPr>
      </w:pPr>
    </w:p>
    <w:p w:rsidR="00891082" w:rsidRPr="00891082" w:rsidRDefault="00891082" w:rsidP="00891082">
      <w:pPr>
        <w:jc w:val="both"/>
        <w:rPr>
          <w:rFonts w:ascii="Arial" w:hAnsi="Arial" w:cs="Arial"/>
          <w:sz w:val="20"/>
          <w:szCs w:val="20"/>
        </w:rPr>
      </w:pPr>
      <w:r w:rsidRPr="00891082">
        <w:rPr>
          <w:rFonts w:ascii="Arial" w:hAnsi="Arial" w:cs="Arial"/>
          <w:sz w:val="20"/>
          <w:szCs w:val="20"/>
        </w:rPr>
        <w:t>NOW, THEREFORE, BE IT RESOLVED BY THE CITY COUNCIL OF THE CITY OF LINDEN as follows:</w:t>
      </w:r>
    </w:p>
    <w:p w:rsidR="00891082" w:rsidRPr="00891082" w:rsidRDefault="00891082" w:rsidP="00891082">
      <w:pPr>
        <w:jc w:val="both"/>
        <w:rPr>
          <w:rFonts w:ascii="Arial" w:hAnsi="Arial" w:cs="Arial"/>
          <w:sz w:val="20"/>
          <w:szCs w:val="20"/>
        </w:rPr>
      </w:pPr>
    </w:p>
    <w:p w:rsidR="00891082" w:rsidRPr="00891082" w:rsidRDefault="00891082" w:rsidP="00891082">
      <w:pPr>
        <w:pStyle w:val="ListParagraph"/>
        <w:numPr>
          <w:ilvl w:val="0"/>
          <w:numId w:val="6"/>
        </w:numPr>
        <w:spacing w:line="276" w:lineRule="auto"/>
        <w:jc w:val="both"/>
        <w:rPr>
          <w:rFonts w:ascii="Arial" w:hAnsi="Arial" w:cs="Arial"/>
          <w:b/>
          <w:sz w:val="20"/>
          <w:szCs w:val="20"/>
        </w:rPr>
      </w:pPr>
      <w:r w:rsidRPr="00891082">
        <w:rPr>
          <w:rFonts w:ascii="Arial" w:hAnsi="Arial" w:cs="Arial"/>
          <w:sz w:val="20"/>
          <w:szCs w:val="20"/>
        </w:rPr>
        <w:t>The City of Linden hereby waives fees for permits for a community wide garage sale in the Fifth Ward to be held on June 3, 2017 with a rain date on June 17, 2017.</w:t>
      </w:r>
    </w:p>
    <w:p w:rsidR="00891082" w:rsidRPr="00891082" w:rsidRDefault="00891082" w:rsidP="00891082">
      <w:pPr>
        <w:pStyle w:val="ListParagraph"/>
        <w:jc w:val="both"/>
        <w:rPr>
          <w:rFonts w:ascii="Arial" w:hAnsi="Arial" w:cs="Arial"/>
          <w:b/>
          <w:sz w:val="20"/>
          <w:szCs w:val="20"/>
        </w:rPr>
      </w:pPr>
    </w:p>
    <w:p w:rsidR="00891082" w:rsidRPr="00891082" w:rsidRDefault="00891082" w:rsidP="00891082">
      <w:pPr>
        <w:pStyle w:val="ListParagraph"/>
        <w:numPr>
          <w:ilvl w:val="0"/>
          <w:numId w:val="6"/>
        </w:numPr>
        <w:spacing w:line="276" w:lineRule="auto"/>
        <w:jc w:val="both"/>
        <w:rPr>
          <w:rFonts w:ascii="Arial" w:hAnsi="Arial" w:cs="Arial"/>
          <w:b/>
          <w:sz w:val="20"/>
          <w:szCs w:val="20"/>
        </w:rPr>
      </w:pPr>
      <w:r w:rsidRPr="00891082">
        <w:rPr>
          <w:rFonts w:ascii="Arial" w:hAnsi="Arial" w:cs="Arial"/>
          <w:sz w:val="20"/>
          <w:szCs w:val="20"/>
        </w:rPr>
        <w:t>The city wide garage sale shall not impact a resident’s right to conduct up to two garage sales in a year.</w:t>
      </w:r>
    </w:p>
    <w:p w:rsidR="00891082" w:rsidRPr="00891082" w:rsidRDefault="00891082" w:rsidP="00891082">
      <w:pPr>
        <w:pStyle w:val="ListParagraph"/>
        <w:rPr>
          <w:rFonts w:ascii="Arial" w:hAnsi="Arial" w:cs="Arial"/>
          <w:b/>
          <w:sz w:val="20"/>
          <w:szCs w:val="20"/>
        </w:rPr>
      </w:pPr>
    </w:p>
    <w:p w:rsidR="00891082" w:rsidRPr="00891082" w:rsidRDefault="00891082" w:rsidP="00891082">
      <w:pPr>
        <w:pStyle w:val="ListParagraph"/>
        <w:numPr>
          <w:ilvl w:val="0"/>
          <w:numId w:val="6"/>
        </w:numPr>
        <w:spacing w:line="276" w:lineRule="auto"/>
        <w:jc w:val="both"/>
        <w:rPr>
          <w:rFonts w:ascii="Arial" w:hAnsi="Arial" w:cs="Arial"/>
          <w:b/>
          <w:sz w:val="20"/>
          <w:szCs w:val="20"/>
        </w:rPr>
      </w:pPr>
      <w:r w:rsidRPr="00891082">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891082" w:rsidRPr="00891082" w:rsidRDefault="00891082" w:rsidP="00891082">
      <w:pPr>
        <w:pStyle w:val="ListParagraph"/>
        <w:jc w:val="both"/>
        <w:rPr>
          <w:rFonts w:ascii="Arial" w:hAnsi="Arial" w:cs="Arial"/>
          <w:b/>
          <w:sz w:val="20"/>
          <w:szCs w:val="20"/>
        </w:rPr>
      </w:pPr>
    </w:p>
    <w:p w:rsidR="00891082" w:rsidRPr="00891082" w:rsidRDefault="00891082" w:rsidP="00891082">
      <w:pPr>
        <w:pStyle w:val="ListParagraph"/>
        <w:numPr>
          <w:ilvl w:val="0"/>
          <w:numId w:val="6"/>
        </w:numPr>
        <w:spacing w:line="276" w:lineRule="auto"/>
        <w:jc w:val="both"/>
        <w:rPr>
          <w:rFonts w:ascii="Arial" w:hAnsi="Arial" w:cs="Arial"/>
          <w:b/>
          <w:sz w:val="20"/>
          <w:szCs w:val="20"/>
        </w:rPr>
      </w:pPr>
      <w:r w:rsidRPr="00891082">
        <w:rPr>
          <w:rFonts w:ascii="Arial" w:hAnsi="Arial" w:cs="Arial"/>
          <w:sz w:val="20"/>
          <w:szCs w:val="20"/>
        </w:rPr>
        <w:t>This Resolution shall take effect pursuant to law.</w:t>
      </w:r>
    </w:p>
    <w:p w:rsidR="00891082" w:rsidRPr="007203C6" w:rsidRDefault="00891082" w:rsidP="00891082">
      <w:pPr>
        <w:jc w:val="both"/>
        <w:rPr>
          <w:b/>
        </w:rPr>
      </w:pPr>
    </w:p>
    <w:p w:rsidR="00DA2298" w:rsidRDefault="00DA2298" w:rsidP="00DA2298">
      <w:pPr>
        <w:rPr>
          <w:rFonts w:ascii="Arial" w:hAnsi="Arial" w:cs="Arial"/>
          <w:b/>
          <w:bCs/>
          <w:sz w:val="20"/>
          <w:szCs w:val="20"/>
        </w:rPr>
      </w:pPr>
    </w:p>
    <w:p w:rsidR="00DA2298" w:rsidRPr="00DA2298" w:rsidRDefault="00DA2298" w:rsidP="00DA2298">
      <w:pPr>
        <w:rPr>
          <w:rFonts w:ascii="Arial" w:hAnsi="Arial" w:cs="Arial"/>
          <w:b/>
          <w:bCs/>
          <w:sz w:val="20"/>
          <w:szCs w:val="20"/>
          <w:u w:val="single"/>
        </w:rPr>
      </w:pPr>
      <w:r w:rsidRPr="00DA2298">
        <w:rPr>
          <w:rFonts w:ascii="Arial" w:hAnsi="Arial" w:cs="Arial"/>
          <w:b/>
          <w:bCs/>
          <w:sz w:val="20"/>
          <w:szCs w:val="20"/>
        </w:rPr>
        <w:t xml:space="preserve">RESOLUTION: </w:t>
      </w:r>
      <w:r w:rsidRPr="00DA2298">
        <w:rPr>
          <w:rFonts w:ascii="Arial" w:hAnsi="Arial" w:cs="Arial"/>
          <w:b/>
          <w:bCs/>
          <w:sz w:val="20"/>
          <w:szCs w:val="20"/>
          <w:u w:val="single"/>
        </w:rPr>
        <w:t>2017-204</w:t>
      </w:r>
    </w:p>
    <w:p w:rsidR="00DA2298" w:rsidRPr="00DA2298" w:rsidRDefault="00DA2298" w:rsidP="00DA2298">
      <w:pPr>
        <w:rPr>
          <w:rFonts w:ascii="Arial" w:hAnsi="Arial" w:cs="Arial"/>
          <w:b/>
          <w:bCs/>
          <w:sz w:val="20"/>
          <w:szCs w:val="20"/>
        </w:rPr>
      </w:pPr>
    </w:p>
    <w:p w:rsidR="00DA2298" w:rsidRPr="00DA2298" w:rsidRDefault="00DA2298" w:rsidP="00DA2298">
      <w:pPr>
        <w:rPr>
          <w:rFonts w:ascii="Arial" w:hAnsi="Arial" w:cs="Arial"/>
          <w:b/>
          <w:bCs/>
          <w:sz w:val="20"/>
          <w:szCs w:val="20"/>
        </w:rPr>
      </w:pPr>
    </w:p>
    <w:p w:rsidR="00DA2298" w:rsidRPr="00DA2298" w:rsidRDefault="00DA2298" w:rsidP="00DA2298">
      <w:pPr>
        <w:jc w:val="center"/>
        <w:rPr>
          <w:rFonts w:ascii="Arial" w:hAnsi="Arial" w:cs="Arial"/>
          <w:sz w:val="20"/>
          <w:szCs w:val="20"/>
        </w:rPr>
      </w:pPr>
      <w:r w:rsidRPr="00DA2298">
        <w:rPr>
          <w:rFonts w:ascii="Arial" w:hAnsi="Arial" w:cs="Arial"/>
          <w:b/>
          <w:bCs/>
          <w:sz w:val="20"/>
          <w:szCs w:val="20"/>
        </w:rPr>
        <w:t xml:space="preserve">A RESOLUTION APPOINTING TONY D. OLDS  </w:t>
      </w:r>
      <w:r w:rsidRPr="00DA2298">
        <w:rPr>
          <w:rFonts w:ascii="Arial" w:hAnsi="Arial" w:cs="Arial"/>
          <w:sz w:val="20"/>
          <w:szCs w:val="20"/>
        </w:rPr>
        <w:t xml:space="preserve"> </w:t>
      </w:r>
    </w:p>
    <w:p w:rsidR="00DA2298" w:rsidRPr="00DA2298" w:rsidRDefault="00DA2298" w:rsidP="00DA2298">
      <w:pPr>
        <w:jc w:val="center"/>
        <w:rPr>
          <w:rFonts w:ascii="Arial" w:hAnsi="Arial" w:cs="Arial"/>
          <w:sz w:val="20"/>
          <w:szCs w:val="20"/>
        </w:rPr>
      </w:pPr>
      <w:r w:rsidRPr="00DA2298">
        <w:rPr>
          <w:rFonts w:ascii="Arial" w:hAnsi="Arial" w:cs="Arial"/>
          <w:b/>
          <w:bCs/>
          <w:sz w:val="20"/>
          <w:szCs w:val="20"/>
        </w:rPr>
        <w:t>A CONSTABLE IN THE CITY OF LINDEN</w:t>
      </w:r>
      <w:r w:rsidRPr="00DA2298">
        <w:rPr>
          <w:rFonts w:ascii="Arial" w:hAnsi="Arial" w:cs="Arial"/>
          <w:sz w:val="20"/>
          <w:szCs w:val="20"/>
        </w:rPr>
        <w:t xml:space="preserve"> </w:t>
      </w:r>
    </w:p>
    <w:p w:rsidR="00DA2298" w:rsidRPr="00DA2298" w:rsidRDefault="00DA2298" w:rsidP="00DA2298">
      <w:pPr>
        <w:jc w:val="center"/>
        <w:rPr>
          <w:rFonts w:ascii="Arial" w:hAnsi="Arial" w:cs="Arial"/>
          <w:sz w:val="20"/>
          <w:szCs w:val="20"/>
        </w:rPr>
      </w:pPr>
      <w:r w:rsidRPr="00DA2298">
        <w:rPr>
          <w:rFonts w:ascii="Arial" w:hAnsi="Arial" w:cs="Arial"/>
          <w:sz w:val="20"/>
          <w:szCs w:val="20"/>
        </w:rPr>
        <w:t xml:space="preserve"> </w:t>
      </w:r>
    </w:p>
    <w:p w:rsidR="00DA2298" w:rsidRPr="00DA2298" w:rsidRDefault="00DA2298" w:rsidP="00DA2298">
      <w:pPr>
        <w:ind w:firstLine="720"/>
        <w:rPr>
          <w:rFonts w:ascii="Arial" w:hAnsi="Arial" w:cs="Arial"/>
          <w:sz w:val="20"/>
          <w:szCs w:val="20"/>
        </w:rPr>
      </w:pPr>
      <w:r w:rsidRPr="00DA2298">
        <w:rPr>
          <w:rFonts w:ascii="Arial" w:hAnsi="Arial" w:cs="Arial"/>
          <w:b/>
          <w:bCs/>
          <w:sz w:val="20"/>
          <w:szCs w:val="20"/>
        </w:rPr>
        <w:t>BE IT RESOLVED BY THE COUNCIL OF THE CITY OF LINDEN</w:t>
      </w:r>
      <w:r w:rsidRPr="00DA2298">
        <w:rPr>
          <w:rFonts w:ascii="Arial" w:hAnsi="Arial" w:cs="Arial"/>
          <w:sz w:val="20"/>
          <w:szCs w:val="20"/>
        </w:rPr>
        <w:t xml:space="preserve">: </w:t>
      </w:r>
    </w:p>
    <w:p w:rsidR="00DA2298" w:rsidRPr="00DA2298" w:rsidRDefault="00DA2298" w:rsidP="00DA2298">
      <w:pPr>
        <w:ind w:firstLine="720"/>
        <w:rPr>
          <w:rFonts w:ascii="Arial" w:hAnsi="Arial" w:cs="Arial"/>
          <w:sz w:val="20"/>
          <w:szCs w:val="20"/>
        </w:rPr>
      </w:pPr>
      <w:r w:rsidRPr="00DA2298">
        <w:rPr>
          <w:rFonts w:ascii="Arial" w:hAnsi="Arial" w:cs="Arial"/>
          <w:sz w:val="20"/>
          <w:szCs w:val="20"/>
        </w:rPr>
        <w:t xml:space="preserve">Section 1.  That </w:t>
      </w:r>
      <w:r w:rsidRPr="00DA2298">
        <w:rPr>
          <w:rFonts w:ascii="Arial" w:hAnsi="Arial" w:cs="Arial"/>
          <w:b/>
          <w:bCs/>
          <w:sz w:val="20"/>
          <w:szCs w:val="20"/>
        </w:rPr>
        <w:t xml:space="preserve">TONY R. OLDS, </w:t>
      </w:r>
      <w:r w:rsidRPr="00DA2298">
        <w:rPr>
          <w:rFonts w:ascii="Arial" w:hAnsi="Arial" w:cs="Arial"/>
          <w:sz w:val="20"/>
          <w:szCs w:val="20"/>
        </w:rPr>
        <w:t xml:space="preserve">residing at 209 Garfield Street, Linden, Union County, New Jersey, be and he hereby is appointed a constable, and that his qualifications, bond, duties and powers shall be as provided and required by law and usage of this state and as hereafter may be provided by law. </w:t>
      </w:r>
    </w:p>
    <w:p w:rsidR="00DA2298" w:rsidRPr="00DA2298" w:rsidRDefault="00DA2298" w:rsidP="00DA2298">
      <w:pPr>
        <w:ind w:firstLine="720"/>
        <w:rPr>
          <w:rFonts w:ascii="Arial" w:hAnsi="Arial" w:cs="Arial"/>
          <w:sz w:val="20"/>
          <w:szCs w:val="20"/>
        </w:rPr>
      </w:pPr>
      <w:r w:rsidRPr="00DA2298">
        <w:rPr>
          <w:rFonts w:ascii="Arial" w:hAnsi="Arial" w:cs="Arial"/>
          <w:sz w:val="20"/>
          <w:szCs w:val="20"/>
        </w:rPr>
        <w:t>Section 2.  Said constable shall hold office for the three</w:t>
      </w:r>
      <w:r w:rsidRPr="00DA2298">
        <w:rPr>
          <w:rFonts w:ascii="Arial" w:hAnsi="Arial" w:cs="Arial"/>
          <w:sz w:val="20"/>
          <w:szCs w:val="20"/>
        </w:rPr>
        <w:noBreakHyphen/>
        <w:t xml:space="preserve">year term commencing April 20, 2017 and terminating April 19, 2020.  </w:t>
      </w:r>
    </w:p>
    <w:p w:rsidR="00DA2298" w:rsidRPr="00DA2298" w:rsidRDefault="00DA2298" w:rsidP="00DA2298">
      <w:pPr>
        <w:ind w:firstLine="720"/>
        <w:rPr>
          <w:rFonts w:ascii="Arial" w:hAnsi="Arial" w:cs="Arial"/>
          <w:sz w:val="20"/>
          <w:szCs w:val="20"/>
        </w:rPr>
      </w:pPr>
      <w:r w:rsidRPr="00DA2298">
        <w:rPr>
          <w:rFonts w:ascii="Arial" w:hAnsi="Arial" w:cs="Arial"/>
          <w:sz w:val="20"/>
          <w:szCs w:val="20"/>
        </w:rPr>
        <w:t xml:space="preserve">Section 3.  Said constable shall furnish a bond to the City of Linden in the sum of $1,000.00 with good freehold or other security, to be approved by the Council, which bond shall remain in full force during the term of office for which the said constable is appointed, and shall take, subscribe and file with the City Clerk of the City of Linden the required oath and shall meet the qualifications required by law, prior to commencing his duties and exercising his powers, and shall in all respects comply with the law in such case made and provided.  </w:t>
      </w:r>
    </w:p>
    <w:p w:rsidR="00DA2298" w:rsidRPr="00DA2298" w:rsidRDefault="00DA2298" w:rsidP="00DA2298">
      <w:pPr>
        <w:ind w:firstLine="720"/>
        <w:rPr>
          <w:rFonts w:ascii="Arial" w:hAnsi="Arial" w:cs="Arial"/>
          <w:sz w:val="20"/>
          <w:szCs w:val="20"/>
        </w:rPr>
      </w:pPr>
      <w:r w:rsidRPr="00DA2298">
        <w:rPr>
          <w:rFonts w:ascii="Arial" w:hAnsi="Arial" w:cs="Arial"/>
          <w:sz w:val="20"/>
          <w:szCs w:val="20"/>
        </w:rPr>
        <w:t xml:space="preserve">Section 4.  This Resolution shall take effect immediately.  </w:t>
      </w:r>
    </w:p>
    <w:p w:rsidR="00DA2298" w:rsidRPr="00031466" w:rsidRDefault="00DA2298" w:rsidP="00DA2298">
      <w:r w:rsidRPr="00031466">
        <w:t xml:space="preserve"> </w:t>
      </w:r>
    </w:p>
    <w:p w:rsidR="00783CB2" w:rsidRPr="00783CB2" w:rsidRDefault="00783CB2" w:rsidP="00783CB2">
      <w:pPr>
        <w:rPr>
          <w:rFonts w:ascii="Arial" w:hAnsi="Arial" w:cs="Arial"/>
          <w:b/>
          <w:bCs/>
          <w:sz w:val="20"/>
          <w:szCs w:val="20"/>
          <w:u w:val="single"/>
        </w:rPr>
      </w:pPr>
      <w:r w:rsidRPr="00783CB2">
        <w:rPr>
          <w:rFonts w:ascii="Arial" w:hAnsi="Arial" w:cs="Arial"/>
          <w:b/>
          <w:bCs/>
          <w:sz w:val="20"/>
          <w:szCs w:val="20"/>
        </w:rPr>
        <w:t>RESOLUTION:</w:t>
      </w:r>
      <w:r w:rsidRPr="00783CB2">
        <w:rPr>
          <w:rFonts w:ascii="Arial" w:hAnsi="Arial" w:cs="Arial"/>
          <w:b/>
          <w:bCs/>
          <w:sz w:val="20"/>
          <w:szCs w:val="20"/>
          <w:u w:val="single"/>
        </w:rPr>
        <w:t xml:space="preserve"> 2017-205</w:t>
      </w:r>
    </w:p>
    <w:p w:rsidR="00783CB2" w:rsidRPr="00783CB2" w:rsidRDefault="00783CB2" w:rsidP="00783CB2">
      <w:pPr>
        <w:jc w:val="center"/>
        <w:rPr>
          <w:rFonts w:ascii="Arial" w:hAnsi="Arial" w:cs="Arial"/>
          <w:b/>
          <w:bCs/>
          <w:sz w:val="20"/>
          <w:szCs w:val="20"/>
        </w:rPr>
      </w:pPr>
    </w:p>
    <w:p w:rsidR="00783CB2" w:rsidRPr="00783CB2" w:rsidRDefault="00783CB2" w:rsidP="00783CB2">
      <w:pPr>
        <w:jc w:val="center"/>
        <w:rPr>
          <w:rFonts w:ascii="Arial" w:hAnsi="Arial" w:cs="Arial"/>
          <w:b/>
          <w:bCs/>
          <w:sz w:val="20"/>
          <w:szCs w:val="20"/>
        </w:rPr>
      </w:pPr>
      <w:r w:rsidRPr="00783CB2">
        <w:rPr>
          <w:rFonts w:ascii="Arial" w:hAnsi="Arial" w:cs="Arial"/>
          <w:b/>
          <w:bCs/>
          <w:sz w:val="20"/>
          <w:szCs w:val="20"/>
        </w:rPr>
        <w:t xml:space="preserve">RESOLUTION APPOINTING GARY MANNUZZA   </w:t>
      </w:r>
    </w:p>
    <w:p w:rsidR="00783CB2" w:rsidRPr="00783CB2" w:rsidRDefault="00783CB2" w:rsidP="00783CB2">
      <w:pPr>
        <w:jc w:val="center"/>
        <w:rPr>
          <w:rFonts w:ascii="Arial" w:hAnsi="Arial" w:cs="Arial"/>
          <w:b/>
          <w:bCs/>
          <w:sz w:val="20"/>
          <w:szCs w:val="20"/>
        </w:rPr>
      </w:pPr>
      <w:r w:rsidRPr="00783CB2">
        <w:rPr>
          <w:rFonts w:ascii="Arial" w:hAnsi="Arial" w:cs="Arial"/>
          <w:b/>
          <w:bCs/>
          <w:sz w:val="20"/>
          <w:szCs w:val="20"/>
        </w:rPr>
        <w:t xml:space="preserve">A MEMBER OF THE HOUSING AUTHORITY OF  </w:t>
      </w:r>
    </w:p>
    <w:p w:rsidR="00783CB2" w:rsidRPr="00783CB2" w:rsidRDefault="00783CB2" w:rsidP="00783CB2">
      <w:pPr>
        <w:jc w:val="center"/>
        <w:rPr>
          <w:rFonts w:ascii="Arial" w:hAnsi="Arial" w:cs="Arial"/>
          <w:sz w:val="20"/>
          <w:szCs w:val="20"/>
        </w:rPr>
      </w:pPr>
      <w:r w:rsidRPr="00783CB2">
        <w:rPr>
          <w:rFonts w:ascii="Arial" w:hAnsi="Arial" w:cs="Arial"/>
          <w:b/>
          <w:bCs/>
          <w:sz w:val="20"/>
          <w:szCs w:val="20"/>
        </w:rPr>
        <w:t xml:space="preserve">  THE CITY OF LINDEN</w:t>
      </w:r>
      <w:r w:rsidRPr="00783CB2">
        <w:rPr>
          <w:rFonts w:ascii="Arial" w:hAnsi="Arial" w:cs="Arial"/>
          <w:sz w:val="20"/>
          <w:szCs w:val="20"/>
        </w:rPr>
        <w:t xml:space="preserve"> </w:t>
      </w:r>
    </w:p>
    <w:p w:rsidR="00783CB2" w:rsidRPr="00783CB2" w:rsidRDefault="00783CB2" w:rsidP="00783CB2">
      <w:pPr>
        <w:rPr>
          <w:rFonts w:ascii="Arial" w:hAnsi="Arial" w:cs="Arial"/>
          <w:sz w:val="20"/>
          <w:szCs w:val="20"/>
        </w:rPr>
      </w:pPr>
      <w:r w:rsidRPr="00783CB2">
        <w:rPr>
          <w:rFonts w:ascii="Arial" w:hAnsi="Arial" w:cs="Arial"/>
          <w:sz w:val="20"/>
          <w:szCs w:val="20"/>
        </w:rPr>
        <w:t xml:space="preserve"> </w:t>
      </w:r>
    </w:p>
    <w:p w:rsidR="00783CB2" w:rsidRPr="00783CB2" w:rsidRDefault="00783CB2" w:rsidP="00783CB2">
      <w:pPr>
        <w:ind w:firstLine="720"/>
        <w:rPr>
          <w:rFonts w:ascii="Arial" w:hAnsi="Arial" w:cs="Arial"/>
          <w:sz w:val="20"/>
          <w:szCs w:val="20"/>
        </w:rPr>
      </w:pPr>
      <w:r w:rsidRPr="00783CB2">
        <w:rPr>
          <w:rFonts w:ascii="Arial" w:hAnsi="Arial" w:cs="Arial"/>
          <w:b/>
          <w:bCs/>
          <w:sz w:val="20"/>
          <w:szCs w:val="20"/>
        </w:rPr>
        <w:t>BE IT RESOLVED BY THE COUNCIL OF THE CITY OF LINDEN</w:t>
      </w:r>
      <w:r w:rsidRPr="00783CB2">
        <w:rPr>
          <w:rFonts w:ascii="Arial" w:hAnsi="Arial" w:cs="Arial"/>
          <w:sz w:val="20"/>
          <w:szCs w:val="20"/>
        </w:rPr>
        <w:t xml:space="preserve">: </w:t>
      </w:r>
    </w:p>
    <w:p w:rsidR="00783CB2" w:rsidRPr="00783CB2" w:rsidRDefault="00783CB2" w:rsidP="00783CB2">
      <w:pPr>
        <w:ind w:firstLine="720"/>
        <w:rPr>
          <w:rFonts w:ascii="Arial" w:hAnsi="Arial" w:cs="Arial"/>
          <w:sz w:val="20"/>
          <w:szCs w:val="20"/>
        </w:rPr>
      </w:pPr>
      <w:r w:rsidRPr="00783CB2">
        <w:rPr>
          <w:rFonts w:ascii="Arial" w:hAnsi="Arial" w:cs="Arial"/>
          <w:sz w:val="20"/>
          <w:szCs w:val="20"/>
        </w:rPr>
        <w:t xml:space="preserve">Section 1.  That </w:t>
      </w:r>
      <w:r w:rsidRPr="00783CB2">
        <w:rPr>
          <w:rFonts w:ascii="Arial" w:hAnsi="Arial" w:cs="Arial"/>
          <w:b/>
          <w:bCs/>
          <w:sz w:val="20"/>
          <w:szCs w:val="20"/>
        </w:rPr>
        <w:t xml:space="preserve">Gary Mannuzza </w:t>
      </w:r>
      <w:r w:rsidRPr="00783CB2">
        <w:rPr>
          <w:rFonts w:ascii="Arial" w:hAnsi="Arial" w:cs="Arial"/>
          <w:sz w:val="20"/>
          <w:szCs w:val="20"/>
        </w:rPr>
        <w:t>with offices at  629 North Wood Avenue, in the City of Linden, shall be and he hereby is appointed a member of the Housing Authority of the City of Linden to serve a five year term beginning June 15, 2017 and terminating June 14, 2022, and until his successor is appointed and qualifies.</w:t>
      </w:r>
    </w:p>
    <w:p w:rsidR="00783CB2" w:rsidRPr="00783CB2" w:rsidRDefault="00783CB2" w:rsidP="00783CB2">
      <w:pPr>
        <w:ind w:firstLine="720"/>
        <w:rPr>
          <w:rFonts w:ascii="Arial" w:hAnsi="Arial" w:cs="Arial"/>
          <w:sz w:val="20"/>
          <w:szCs w:val="20"/>
        </w:rPr>
      </w:pPr>
      <w:r w:rsidRPr="00783CB2">
        <w:rPr>
          <w:rFonts w:ascii="Arial" w:hAnsi="Arial" w:cs="Arial"/>
          <w:sz w:val="20"/>
          <w:szCs w:val="20"/>
        </w:rPr>
        <w:t>Section 2.  This appointment is made pursuant to the Ordinance of the City of Linden entitled, "An Ordinance Creating the Housing  Authority of the City of Linden," approved May 7, 1965, and the said member shall have and exercise all powers and duties  prescribed by said ordinance and the "Local Housing Authority's  Law" (</w:t>
      </w:r>
      <w:r w:rsidRPr="00783CB2">
        <w:rPr>
          <w:rFonts w:ascii="Arial" w:hAnsi="Arial" w:cs="Arial"/>
          <w:sz w:val="20"/>
          <w:szCs w:val="20"/>
          <w:u w:val="single"/>
        </w:rPr>
        <w:t>N.J.S.A.</w:t>
      </w:r>
      <w:r w:rsidRPr="00783CB2">
        <w:rPr>
          <w:rFonts w:ascii="Arial" w:hAnsi="Arial" w:cs="Arial"/>
          <w:sz w:val="20"/>
          <w:szCs w:val="20"/>
        </w:rPr>
        <w:t xml:space="preserve"> 55:14A</w:t>
      </w:r>
      <w:r w:rsidRPr="00783CB2">
        <w:rPr>
          <w:rFonts w:ascii="Arial" w:hAnsi="Arial" w:cs="Arial"/>
          <w:sz w:val="20"/>
          <w:szCs w:val="20"/>
        </w:rPr>
        <w:noBreakHyphen/>
        <w:t xml:space="preserve">1 </w:t>
      </w:r>
      <w:r w:rsidRPr="00783CB2">
        <w:rPr>
          <w:rFonts w:ascii="Arial" w:hAnsi="Arial" w:cs="Arial"/>
          <w:sz w:val="20"/>
          <w:szCs w:val="20"/>
          <w:u w:val="single"/>
        </w:rPr>
        <w:t>et</w:t>
      </w:r>
      <w:r w:rsidRPr="00783CB2">
        <w:rPr>
          <w:rFonts w:ascii="Arial" w:hAnsi="Arial" w:cs="Arial"/>
          <w:sz w:val="20"/>
          <w:szCs w:val="20"/>
        </w:rPr>
        <w:t xml:space="preserve"> </w:t>
      </w:r>
      <w:r w:rsidRPr="00783CB2">
        <w:rPr>
          <w:rFonts w:ascii="Arial" w:hAnsi="Arial" w:cs="Arial"/>
          <w:sz w:val="20"/>
          <w:szCs w:val="20"/>
          <w:u w:val="single"/>
        </w:rPr>
        <w:t>seq</w:t>
      </w:r>
      <w:r w:rsidRPr="00783CB2">
        <w:rPr>
          <w:rFonts w:ascii="Arial" w:hAnsi="Arial" w:cs="Arial"/>
          <w:sz w:val="20"/>
          <w:szCs w:val="20"/>
        </w:rPr>
        <w:t xml:space="preserve">.) </w:t>
      </w:r>
    </w:p>
    <w:p w:rsidR="00D902B1" w:rsidRDefault="00D902B1" w:rsidP="001D1321">
      <w:pPr>
        <w:rPr>
          <w:rFonts w:ascii="Arial" w:hAnsi="Arial" w:cs="Arial"/>
          <w:sz w:val="20"/>
          <w:szCs w:val="20"/>
        </w:rPr>
      </w:pPr>
    </w:p>
    <w:p w:rsidR="00B56466" w:rsidRPr="00B56466" w:rsidRDefault="00B56466" w:rsidP="00B56466">
      <w:pPr>
        <w:tabs>
          <w:tab w:val="left" w:pos="-2160"/>
          <w:tab w:val="left" w:pos="-1440"/>
          <w:tab w:val="left" w:pos="708"/>
          <w:tab w:val="left" w:pos="5706"/>
        </w:tabs>
        <w:rPr>
          <w:rFonts w:ascii="Arial" w:hAnsi="Arial" w:cs="Arial"/>
          <w:b/>
          <w:bCs/>
          <w:sz w:val="20"/>
          <w:szCs w:val="20"/>
          <w:u w:val="single"/>
        </w:rPr>
      </w:pPr>
      <w:r w:rsidRPr="00B56466">
        <w:rPr>
          <w:rFonts w:ascii="Arial" w:hAnsi="Arial" w:cs="Arial"/>
          <w:b/>
          <w:bCs/>
          <w:sz w:val="20"/>
          <w:szCs w:val="20"/>
        </w:rPr>
        <w:t xml:space="preserve">RESOLUTION: </w:t>
      </w:r>
      <w:r w:rsidRPr="00B56466">
        <w:rPr>
          <w:rFonts w:ascii="Arial" w:hAnsi="Arial" w:cs="Arial"/>
          <w:b/>
          <w:bCs/>
          <w:sz w:val="20"/>
          <w:szCs w:val="20"/>
          <w:u w:val="single"/>
        </w:rPr>
        <w:t>2017-206</w:t>
      </w:r>
    </w:p>
    <w:p w:rsidR="00B56466" w:rsidRPr="00B56466" w:rsidRDefault="00B56466" w:rsidP="00B56466">
      <w:pPr>
        <w:tabs>
          <w:tab w:val="left" w:pos="-2160"/>
          <w:tab w:val="left" w:pos="-1440"/>
          <w:tab w:val="left" w:pos="708"/>
          <w:tab w:val="left" w:pos="5706"/>
        </w:tabs>
        <w:jc w:val="center"/>
        <w:rPr>
          <w:rFonts w:ascii="Arial" w:hAnsi="Arial" w:cs="Arial"/>
          <w:b/>
          <w:bCs/>
          <w:sz w:val="20"/>
          <w:szCs w:val="20"/>
        </w:rPr>
      </w:pPr>
    </w:p>
    <w:p w:rsidR="00B56466" w:rsidRPr="00B56466" w:rsidRDefault="00B56466" w:rsidP="00B56466">
      <w:pPr>
        <w:tabs>
          <w:tab w:val="left" w:pos="-2160"/>
          <w:tab w:val="left" w:pos="-1440"/>
          <w:tab w:val="left" w:pos="708"/>
          <w:tab w:val="left" w:pos="5706"/>
        </w:tabs>
        <w:jc w:val="center"/>
        <w:rPr>
          <w:rFonts w:ascii="Arial" w:hAnsi="Arial" w:cs="Arial"/>
          <w:b/>
          <w:bCs/>
          <w:sz w:val="20"/>
          <w:szCs w:val="20"/>
        </w:rPr>
      </w:pPr>
      <w:r w:rsidRPr="00B56466">
        <w:rPr>
          <w:rFonts w:ascii="Arial" w:hAnsi="Arial" w:cs="Arial"/>
          <w:b/>
          <w:bCs/>
          <w:sz w:val="20"/>
          <w:szCs w:val="20"/>
        </w:rPr>
        <w:t>CITY OF LINDEN RESOLUTION TO</w:t>
      </w:r>
    </w:p>
    <w:p w:rsidR="00B56466" w:rsidRPr="00B56466" w:rsidRDefault="00B56466" w:rsidP="00B56466">
      <w:pPr>
        <w:tabs>
          <w:tab w:val="left" w:pos="-2160"/>
          <w:tab w:val="left" w:pos="-1440"/>
          <w:tab w:val="left" w:pos="708"/>
          <w:tab w:val="left" w:pos="5706"/>
        </w:tabs>
        <w:jc w:val="center"/>
        <w:rPr>
          <w:rFonts w:ascii="Arial" w:hAnsi="Arial" w:cs="Arial"/>
          <w:b/>
          <w:bCs/>
          <w:sz w:val="20"/>
          <w:szCs w:val="20"/>
        </w:rPr>
      </w:pPr>
      <w:r w:rsidRPr="00B56466">
        <w:rPr>
          <w:rFonts w:ascii="Arial" w:hAnsi="Arial" w:cs="Arial"/>
          <w:b/>
          <w:bCs/>
          <w:sz w:val="20"/>
          <w:szCs w:val="20"/>
        </w:rPr>
        <w:t xml:space="preserve">ESTABLISH THE CURRENT FUND </w:t>
      </w:r>
    </w:p>
    <w:p w:rsidR="00B56466" w:rsidRPr="00B56466" w:rsidRDefault="00B56466" w:rsidP="00B56466">
      <w:pPr>
        <w:tabs>
          <w:tab w:val="left" w:pos="-2160"/>
          <w:tab w:val="left" w:pos="-1440"/>
          <w:tab w:val="left" w:pos="708"/>
          <w:tab w:val="left" w:pos="5706"/>
        </w:tabs>
        <w:jc w:val="center"/>
        <w:rPr>
          <w:rFonts w:ascii="Arial" w:hAnsi="Arial" w:cs="Arial"/>
          <w:b/>
          <w:bCs/>
          <w:sz w:val="20"/>
          <w:szCs w:val="20"/>
        </w:rPr>
      </w:pPr>
      <w:r w:rsidRPr="00B56466">
        <w:rPr>
          <w:rFonts w:ascii="Arial" w:hAnsi="Arial" w:cs="Arial"/>
          <w:b/>
          <w:bCs/>
          <w:sz w:val="20"/>
          <w:szCs w:val="20"/>
        </w:rPr>
        <w:t xml:space="preserve">OPERATING BUDGET FOR THE PERIOD OF </w:t>
      </w:r>
    </w:p>
    <w:p w:rsidR="00B56466" w:rsidRPr="00B56466" w:rsidRDefault="00B56466" w:rsidP="00B56466">
      <w:pPr>
        <w:tabs>
          <w:tab w:val="left" w:pos="-2160"/>
          <w:tab w:val="left" w:pos="-1440"/>
          <w:tab w:val="left" w:pos="708"/>
          <w:tab w:val="left" w:pos="5706"/>
        </w:tabs>
        <w:jc w:val="center"/>
        <w:rPr>
          <w:rFonts w:ascii="Arial" w:hAnsi="Arial" w:cs="Arial"/>
          <w:b/>
          <w:bCs/>
          <w:sz w:val="20"/>
          <w:szCs w:val="20"/>
        </w:rPr>
      </w:pPr>
      <w:r w:rsidRPr="00B56466">
        <w:rPr>
          <w:rFonts w:ascii="Arial" w:hAnsi="Arial" w:cs="Arial"/>
          <w:b/>
          <w:bCs/>
          <w:sz w:val="20"/>
          <w:szCs w:val="20"/>
        </w:rPr>
        <w:t>JANUARY 1, 2017 THROUGH JUNE 30, 2017</w:t>
      </w:r>
    </w:p>
    <w:p w:rsidR="00B56466" w:rsidRPr="00B56466" w:rsidRDefault="00B56466" w:rsidP="00B56466">
      <w:pPr>
        <w:tabs>
          <w:tab w:val="left" w:pos="-2160"/>
          <w:tab w:val="left" w:pos="-1440"/>
          <w:tab w:val="left" w:pos="708"/>
          <w:tab w:val="left" w:pos="5706"/>
        </w:tabs>
        <w:jc w:val="both"/>
        <w:rPr>
          <w:rFonts w:ascii="Arial" w:hAnsi="Arial" w:cs="Arial"/>
          <w:sz w:val="20"/>
          <w:szCs w:val="20"/>
        </w:rPr>
      </w:pPr>
    </w:p>
    <w:p w:rsidR="00B56466" w:rsidRPr="00B56466" w:rsidRDefault="00B56466" w:rsidP="00B56466">
      <w:pPr>
        <w:tabs>
          <w:tab w:val="left" w:pos="-2160"/>
          <w:tab w:val="left" w:pos="-1440"/>
          <w:tab w:val="left" w:pos="708"/>
          <w:tab w:val="left" w:pos="5706"/>
        </w:tabs>
        <w:ind w:firstLine="708"/>
        <w:jc w:val="both"/>
        <w:rPr>
          <w:rFonts w:ascii="Arial" w:hAnsi="Arial" w:cs="Arial"/>
          <w:sz w:val="20"/>
          <w:szCs w:val="20"/>
        </w:rPr>
      </w:pPr>
      <w:r w:rsidRPr="00B56466">
        <w:rPr>
          <w:rFonts w:ascii="Arial" w:hAnsi="Arial" w:cs="Arial"/>
          <w:b/>
          <w:bCs/>
          <w:sz w:val="20"/>
          <w:szCs w:val="20"/>
        </w:rPr>
        <w:t>WHEREAS,</w:t>
      </w:r>
      <w:r w:rsidRPr="00B56466">
        <w:rPr>
          <w:rFonts w:ascii="Arial" w:hAnsi="Arial" w:cs="Arial"/>
          <w:sz w:val="20"/>
          <w:szCs w:val="20"/>
        </w:rPr>
        <w:t xml:space="preserve"> N.J.S. 40A:4-19 provides that where any contract, commitment or payments are to be made prior to the final adoption of the 2017 Current Operating Budget,  temporary appropriations should be made for the purpose and amounts required in the manner and time therein provided; and</w:t>
      </w:r>
    </w:p>
    <w:p w:rsidR="00B56466" w:rsidRPr="00B56466" w:rsidRDefault="00B56466" w:rsidP="00B56466">
      <w:pPr>
        <w:tabs>
          <w:tab w:val="left" w:pos="-2160"/>
          <w:tab w:val="left" w:pos="-1440"/>
          <w:tab w:val="left" w:pos="708"/>
          <w:tab w:val="left" w:pos="5706"/>
        </w:tabs>
        <w:ind w:firstLine="708"/>
        <w:jc w:val="both"/>
        <w:rPr>
          <w:rFonts w:ascii="Arial" w:hAnsi="Arial" w:cs="Arial"/>
          <w:sz w:val="20"/>
          <w:szCs w:val="20"/>
        </w:rPr>
      </w:pPr>
      <w:r w:rsidRPr="00B56466">
        <w:rPr>
          <w:rFonts w:ascii="Arial" w:hAnsi="Arial" w:cs="Arial"/>
          <w:b/>
          <w:bCs/>
          <w:sz w:val="20"/>
          <w:szCs w:val="20"/>
        </w:rPr>
        <w:t>WHEREAS,</w:t>
      </w:r>
      <w:r w:rsidRPr="00B56466">
        <w:rPr>
          <w:rFonts w:ascii="Arial" w:hAnsi="Arial" w:cs="Arial"/>
          <w:sz w:val="20"/>
          <w:szCs w:val="20"/>
        </w:rPr>
        <w:t xml:space="preserve"> the total appropriations in the 2016 Current Operating Budget, exclusive of any appropriations made for interest and debt redemption charges, capital improvement fund, pension, and public assistance, is the sum of $85,323,092.34 and</w:t>
      </w:r>
    </w:p>
    <w:p w:rsidR="00B56466" w:rsidRPr="00B56466" w:rsidRDefault="00B56466" w:rsidP="00B56466">
      <w:pPr>
        <w:tabs>
          <w:tab w:val="left" w:pos="-2160"/>
          <w:tab w:val="left" w:pos="-1440"/>
          <w:tab w:val="left" w:pos="708"/>
          <w:tab w:val="left" w:pos="5706"/>
        </w:tabs>
        <w:ind w:firstLine="708"/>
        <w:jc w:val="both"/>
        <w:rPr>
          <w:rFonts w:ascii="Arial" w:hAnsi="Arial" w:cs="Arial"/>
          <w:sz w:val="20"/>
          <w:szCs w:val="20"/>
        </w:rPr>
      </w:pPr>
      <w:r w:rsidRPr="00B56466">
        <w:rPr>
          <w:rFonts w:ascii="Arial" w:hAnsi="Arial" w:cs="Arial"/>
          <w:b/>
          <w:bCs/>
          <w:sz w:val="20"/>
          <w:szCs w:val="20"/>
        </w:rPr>
        <w:t>WHEREAS,</w:t>
      </w:r>
      <w:r w:rsidRPr="00B56466">
        <w:rPr>
          <w:rFonts w:ascii="Arial" w:hAnsi="Arial" w:cs="Arial"/>
          <w:sz w:val="20"/>
          <w:szCs w:val="20"/>
        </w:rPr>
        <w:t xml:space="preserve"> six months of the total appropriations in the 2016 Current Operating Budget, exclusive of any appropriations made for interest and debt  redemption charges, capital improvement fund, pension, and public assistance in said Current Operating Budget is the sum of $42,661,546.17; and</w:t>
      </w:r>
    </w:p>
    <w:p w:rsidR="00D902B1" w:rsidRPr="00B56466" w:rsidRDefault="00B56466" w:rsidP="00B56466">
      <w:pPr>
        <w:rPr>
          <w:rFonts w:ascii="Arial" w:hAnsi="Arial" w:cs="Arial"/>
          <w:sz w:val="20"/>
          <w:szCs w:val="20"/>
        </w:rPr>
      </w:pPr>
      <w:r w:rsidRPr="00B56466">
        <w:rPr>
          <w:rFonts w:ascii="Arial" w:hAnsi="Arial" w:cs="Arial"/>
          <w:b/>
          <w:bCs/>
          <w:sz w:val="20"/>
          <w:szCs w:val="20"/>
        </w:rPr>
        <w:t>NOW, THEREFORE, BE IT RESOLVED</w:t>
      </w:r>
      <w:r w:rsidRPr="00B56466">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D902B1" w:rsidRDefault="00D902B1" w:rsidP="00B56466">
      <w:pPr>
        <w:rPr>
          <w:rFonts w:ascii="Arial" w:hAnsi="Arial" w:cs="Arial"/>
          <w:sz w:val="20"/>
          <w:szCs w:val="20"/>
        </w:rPr>
      </w:pPr>
    </w:p>
    <w:p w:rsidR="00327E5D" w:rsidRPr="00327E5D" w:rsidRDefault="00327E5D" w:rsidP="00327E5D">
      <w:pPr>
        <w:rPr>
          <w:rFonts w:ascii="Arial" w:hAnsi="Arial" w:cs="Arial"/>
          <w:b/>
          <w:bCs/>
          <w:sz w:val="20"/>
          <w:szCs w:val="20"/>
          <w:u w:val="single"/>
        </w:rPr>
      </w:pPr>
      <w:r w:rsidRPr="00327E5D">
        <w:rPr>
          <w:rFonts w:ascii="Arial" w:hAnsi="Arial" w:cs="Arial"/>
          <w:b/>
          <w:bCs/>
          <w:sz w:val="20"/>
          <w:szCs w:val="20"/>
        </w:rPr>
        <w:t xml:space="preserve">RESOLUTION: </w:t>
      </w:r>
      <w:r w:rsidRPr="00327E5D">
        <w:rPr>
          <w:rFonts w:ascii="Arial" w:hAnsi="Arial" w:cs="Arial"/>
          <w:b/>
          <w:bCs/>
          <w:sz w:val="20"/>
          <w:szCs w:val="20"/>
          <w:u w:val="single"/>
        </w:rPr>
        <w:t>2017-207</w:t>
      </w:r>
    </w:p>
    <w:p w:rsidR="00327E5D" w:rsidRPr="00327E5D" w:rsidRDefault="00327E5D" w:rsidP="00327E5D">
      <w:pPr>
        <w:jc w:val="center"/>
        <w:rPr>
          <w:rFonts w:ascii="Arial" w:hAnsi="Arial" w:cs="Arial"/>
          <w:b/>
          <w:bCs/>
          <w:sz w:val="20"/>
          <w:szCs w:val="20"/>
        </w:rPr>
      </w:pPr>
    </w:p>
    <w:p w:rsidR="00327E5D" w:rsidRPr="00327E5D" w:rsidRDefault="00327E5D" w:rsidP="00327E5D">
      <w:pPr>
        <w:jc w:val="center"/>
        <w:rPr>
          <w:rFonts w:ascii="Arial" w:hAnsi="Arial" w:cs="Arial"/>
          <w:b/>
          <w:bCs/>
          <w:sz w:val="20"/>
          <w:szCs w:val="20"/>
        </w:rPr>
      </w:pPr>
      <w:r w:rsidRPr="00327E5D">
        <w:rPr>
          <w:rFonts w:ascii="Arial" w:hAnsi="Arial" w:cs="Arial"/>
          <w:b/>
          <w:bCs/>
          <w:sz w:val="20"/>
          <w:szCs w:val="20"/>
        </w:rPr>
        <w:t>CITY OF LINDEN RESOLUTION TO</w:t>
      </w:r>
    </w:p>
    <w:p w:rsidR="00327E5D" w:rsidRPr="00327E5D" w:rsidRDefault="00327E5D" w:rsidP="00327E5D">
      <w:pPr>
        <w:jc w:val="center"/>
        <w:rPr>
          <w:rFonts w:ascii="Arial" w:hAnsi="Arial" w:cs="Arial"/>
          <w:b/>
          <w:bCs/>
          <w:sz w:val="20"/>
          <w:szCs w:val="20"/>
        </w:rPr>
      </w:pPr>
      <w:r w:rsidRPr="00327E5D">
        <w:rPr>
          <w:rFonts w:ascii="Arial" w:hAnsi="Arial" w:cs="Arial"/>
          <w:b/>
          <w:bCs/>
          <w:sz w:val="20"/>
          <w:szCs w:val="20"/>
        </w:rPr>
        <w:t>ESTABLISH THE SANITARY LANDFILL</w:t>
      </w:r>
    </w:p>
    <w:p w:rsidR="00327E5D" w:rsidRPr="00327E5D" w:rsidRDefault="00327E5D" w:rsidP="00327E5D">
      <w:pPr>
        <w:jc w:val="center"/>
        <w:rPr>
          <w:rFonts w:ascii="Arial" w:hAnsi="Arial" w:cs="Arial"/>
          <w:b/>
          <w:bCs/>
          <w:sz w:val="20"/>
          <w:szCs w:val="20"/>
        </w:rPr>
      </w:pPr>
      <w:r w:rsidRPr="00327E5D">
        <w:rPr>
          <w:rFonts w:ascii="Arial" w:hAnsi="Arial" w:cs="Arial"/>
          <w:b/>
          <w:bCs/>
          <w:sz w:val="20"/>
          <w:szCs w:val="20"/>
        </w:rPr>
        <w:t>UTILITY OPERATING BUDGET</w:t>
      </w:r>
    </w:p>
    <w:p w:rsidR="00327E5D" w:rsidRPr="00327E5D" w:rsidRDefault="00327E5D" w:rsidP="00327E5D">
      <w:pPr>
        <w:jc w:val="center"/>
        <w:rPr>
          <w:rFonts w:ascii="Arial" w:hAnsi="Arial" w:cs="Arial"/>
          <w:b/>
          <w:bCs/>
          <w:sz w:val="20"/>
          <w:szCs w:val="20"/>
        </w:rPr>
      </w:pPr>
      <w:r w:rsidRPr="00327E5D">
        <w:rPr>
          <w:rFonts w:ascii="Arial" w:hAnsi="Arial" w:cs="Arial"/>
          <w:b/>
          <w:bCs/>
          <w:sz w:val="20"/>
          <w:szCs w:val="20"/>
        </w:rPr>
        <w:t>FOR THE PERIOD OF</w:t>
      </w:r>
    </w:p>
    <w:p w:rsidR="00327E5D" w:rsidRPr="00327E5D" w:rsidRDefault="00327E5D" w:rsidP="00327E5D">
      <w:pPr>
        <w:jc w:val="center"/>
        <w:rPr>
          <w:rFonts w:ascii="Arial" w:hAnsi="Arial" w:cs="Arial"/>
          <w:b/>
          <w:bCs/>
          <w:sz w:val="20"/>
          <w:szCs w:val="20"/>
        </w:rPr>
      </w:pPr>
      <w:r w:rsidRPr="00327E5D">
        <w:rPr>
          <w:rFonts w:ascii="Arial" w:hAnsi="Arial" w:cs="Arial"/>
          <w:b/>
          <w:bCs/>
          <w:sz w:val="20"/>
          <w:szCs w:val="20"/>
        </w:rPr>
        <w:t>JANUARY 1, 2017 THROUGH JUNE 30, 2017</w:t>
      </w:r>
    </w:p>
    <w:p w:rsidR="00327E5D" w:rsidRPr="00327E5D" w:rsidRDefault="00327E5D" w:rsidP="00327E5D">
      <w:pPr>
        <w:rPr>
          <w:rFonts w:ascii="Arial" w:hAnsi="Arial" w:cs="Arial"/>
          <w:sz w:val="20"/>
          <w:szCs w:val="20"/>
        </w:rPr>
      </w:pPr>
    </w:p>
    <w:p w:rsidR="00327E5D" w:rsidRPr="00327E5D" w:rsidRDefault="00327E5D" w:rsidP="00327E5D">
      <w:pPr>
        <w:jc w:val="both"/>
        <w:rPr>
          <w:rFonts w:ascii="Arial" w:hAnsi="Arial" w:cs="Arial"/>
          <w:sz w:val="20"/>
          <w:szCs w:val="20"/>
        </w:rPr>
      </w:pPr>
    </w:p>
    <w:p w:rsidR="00327E5D" w:rsidRPr="00327E5D" w:rsidRDefault="00327E5D" w:rsidP="00327E5D">
      <w:pPr>
        <w:ind w:firstLine="720"/>
        <w:jc w:val="both"/>
        <w:rPr>
          <w:rFonts w:ascii="Arial" w:hAnsi="Arial" w:cs="Arial"/>
          <w:sz w:val="20"/>
          <w:szCs w:val="20"/>
        </w:rPr>
      </w:pPr>
      <w:r w:rsidRPr="00327E5D">
        <w:rPr>
          <w:rFonts w:ascii="Arial" w:hAnsi="Arial" w:cs="Arial"/>
          <w:b/>
          <w:bCs/>
          <w:sz w:val="20"/>
          <w:szCs w:val="20"/>
        </w:rPr>
        <w:t>WHEREAS</w:t>
      </w:r>
      <w:r w:rsidRPr="00327E5D">
        <w:rPr>
          <w:rFonts w:ascii="Arial" w:hAnsi="Arial" w:cs="Arial"/>
          <w:sz w:val="20"/>
          <w:szCs w:val="20"/>
        </w:rPr>
        <w:t>, N.J.S. 40A:4-19 provides that where any contract, commitment or payments are to be made prior to the final adoption of the 2017 Sanitary Landfill Utility Operating Budget, temporary appropriations should be made for the purpose and amounts required in the manner and time therein provided; and</w:t>
      </w:r>
    </w:p>
    <w:p w:rsidR="00327E5D" w:rsidRPr="00327E5D" w:rsidRDefault="00327E5D" w:rsidP="00327E5D">
      <w:pPr>
        <w:ind w:firstLine="720"/>
        <w:jc w:val="both"/>
        <w:rPr>
          <w:rFonts w:ascii="Arial" w:hAnsi="Arial" w:cs="Arial"/>
          <w:sz w:val="20"/>
          <w:szCs w:val="20"/>
        </w:rPr>
      </w:pPr>
      <w:r w:rsidRPr="00327E5D">
        <w:rPr>
          <w:rFonts w:ascii="Arial" w:hAnsi="Arial" w:cs="Arial"/>
          <w:b/>
          <w:bCs/>
          <w:sz w:val="20"/>
          <w:szCs w:val="20"/>
        </w:rPr>
        <w:t>WHEREAS</w:t>
      </w:r>
      <w:r w:rsidRPr="00327E5D">
        <w:rPr>
          <w:rFonts w:ascii="Arial" w:hAnsi="Arial" w:cs="Arial"/>
          <w:sz w:val="20"/>
          <w:szCs w:val="20"/>
        </w:rPr>
        <w:t>, the total appropriations in the 2016 Sanitary Landfill Utility Operating Budget, exclusive of any appropriations made for interest and debt redemption charges, capital improvement fund and public assistance, is the sum of 272,700.00; and</w:t>
      </w:r>
      <w:r w:rsidRPr="00327E5D">
        <w:rPr>
          <w:rFonts w:ascii="Arial" w:hAnsi="Arial" w:cs="Arial"/>
          <w:sz w:val="20"/>
          <w:szCs w:val="20"/>
        </w:rPr>
        <w:tab/>
      </w:r>
      <w:r w:rsidRPr="00327E5D">
        <w:rPr>
          <w:rFonts w:ascii="Arial" w:hAnsi="Arial" w:cs="Arial"/>
          <w:b/>
          <w:bCs/>
          <w:sz w:val="20"/>
          <w:szCs w:val="20"/>
        </w:rPr>
        <w:t xml:space="preserve">WHEREAS, </w:t>
      </w:r>
      <w:r w:rsidRPr="00327E5D">
        <w:rPr>
          <w:rFonts w:ascii="Arial" w:hAnsi="Arial" w:cs="Arial"/>
          <w:sz w:val="20"/>
          <w:szCs w:val="20"/>
        </w:rPr>
        <w:t>six months of the total temporary appropriations for  the Sanitary Landfill Utility Operating Budget cannot exceed the sum of $136,350.00; and</w:t>
      </w:r>
    </w:p>
    <w:p w:rsidR="00B56466" w:rsidRPr="00327E5D" w:rsidRDefault="00327E5D" w:rsidP="00327E5D">
      <w:pPr>
        <w:rPr>
          <w:rFonts w:ascii="Arial" w:hAnsi="Arial" w:cs="Arial"/>
          <w:sz w:val="20"/>
          <w:szCs w:val="20"/>
        </w:rPr>
      </w:pPr>
      <w:r w:rsidRPr="00327E5D">
        <w:rPr>
          <w:rFonts w:ascii="Arial" w:hAnsi="Arial" w:cs="Arial"/>
          <w:b/>
          <w:bCs/>
          <w:sz w:val="20"/>
          <w:szCs w:val="20"/>
        </w:rPr>
        <w:t>NOW, THEREFORE, BE IT RESOLVED</w:t>
      </w:r>
      <w:r w:rsidRPr="00327E5D">
        <w:rPr>
          <w:rFonts w:ascii="Arial" w:hAnsi="Arial" w:cs="Arial"/>
          <w:sz w:val="20"/>
          <w:szCs w:val="20"/>
        </w:rPr>
        <w:t xml:space="preserve"> that the following temporary appropriations be made in the amount of $136,350.00 and that a certified copy of this resolution be transmitted to the Chief Financial Officer for his records</w:t>
      </w:r>
    </w:p>
    <w:p w:rsidR="00294251" w:rsidRDefault="00294251" w:rsidP="00294251">
      <w:pPr>
        <w:rPr>
          <w:rFonts w:ascii="Arial" w:hAnsi="Arial" w:cs="Arial"/>
          <w:sz w:val="20"/>
          <w:szCs w:val="20"/>
        </w:rPr>
      </w:pPr>
    </w:p>
    <w:p w:rsidR="00294251" w:rsidRPr="00294251" w:rsidRDefault="00294251" w:rsidP="00294251">
      <w:pPr>
        <w:rPr>
          <w:rFonts w:ascii="Arial" w:hAnsi="Arial" w:cs="Arial"/>
          <w:b/>
          <w:sz w:val="20"/>
          <w:szCs w:val="20"/>
          <w:u w:val="single"/>
        </w:rPr>
      </w:pPr>
      <w:r w:rsidRPr="00294251">
        <w:rPr>
          <w:rFonts w:ascii="Arial" w:hAnsi="Arial" w:cs="Arial"/>
          <w:b/>
          <w:sz w:val="20"/>
          <w:szCs w:val="20"/>
        </w:rPr>
        <w:t xml:space="preserve">RESOLUTION: </w:t>
      </w:r>
      <w:r w:rsidRPr="00294251">
        <w:rPr>
          <w:rFonts w:ascii="Arial" w:hAnsi="Arial" w:cs="Arial"/>
          <w:b/>
          <w:sz w:val="20"/>
          <w:szCs w:val="20"/>
          <w:u w:val="single"/>
        </w:rPr>
        <w:t>2017-208</w:t>
      </w:r>
    </w:p>
    <w:p w:rsidR="00294251" w:rsidRPr="00294251" w:rsidRDefault="00294251" w:rsidP="00294251">
      <w:pPr>
        <w:ind w:left="5760" w:firstLine="720"/>
        <w:rPr>
          <w:rFonts w:ascii="Arial" w:hAnsi="Arial" w:cs="Arial"/>
          <w:sz w:val="20"/>
          <w:szCs w:val="20"/>
          <w:u w:val="single"/>
        </w:rPr>
      </w:pPr>
    </w:p>
    <w:p w:rsidR="00294251" w:rsidRPr="00294251" w:rsidRDefault="00294251" w:rsidP="00294251">
      <w:pPr>
        <w:rPr>
          <w:rFonts w:ascii="Arial" w:hAnsi="Arial" w:cs="Arial"/>
          <w:sz w:val="20"/>
          <w:szCs w:val="20"/>
        </w:rPr>
      </w:pPr>
      <w:r w:rsidRPr="00294251">
        <w:rPr>
          <w:rFonts w:ascii="Arial" w:hAnsi="Arial" w:cs="Arial"/>
          <w:b/>
          <w:sz w:val="20"/>
          <w:szCs w:val="20"/>
        </w:rPr>
        <w:t xml:space="preserve">RESOLUTION WAIVING PERMIT FEES FOR THE ST. ELIZABETH OF HUNGRY CHURCH FLEA MARKET </w:t>
      </w:r>
    </w:p>
    <w:p w:rsidR="00294251" w:rsidRPr="00294251" w:rsidRDefault="00294251" w:rsidP="00294251">
      <w:pPr>
        <w:jc w:val="both"/>
        <w:rPr>
          <w:rFonts w:ascii="Arial" w:hAnsi="Arial" w:cs="Arial"/>
          <w:sz w:val="20"/>
          <w:szCs w:val="20"/>
        </w:rPr>
      </w:pPr>
    </w:p>
    <w:p w:rsidR="00294251" w:rsidRPr="00294251" w:rsidRDefault="00294251" w:rsidP="00294251">
      <w:pPr>
        <w:jc w:val="both"/>
        <w:rPr>
          <w:rFonts w:ascii="Arial" w:hAnsi="Arial" w:cs="Arial"/>
          <w:sz w:val="20"/>
          <w:szCs w:val="20"/>
        </w:rPr>
      </w:pPr>
      <w:r w:rsidRPr="00294251">
        <w:rPr>
          <w:rFonts w:ascii="Arial" w:hAnsi="Arial" w:cs="Arial"/>
          <w:sz w:val="20"/>
          <w:szCs w:val="20"/>
        </w:rPr>
        <w:tab/>
      </w:r>
      <w:r w:rsidRPr="00294251">
        <w:rPr>
          <w:rFonts w:ascii="Arial" w:hAnsi="Arial" w:cs="Arial"/>
          <w:b/>
          <w:sz w:val="20"/>
          <w:szCs w:val="20"/>
        </w:rPr>
        <w:t>WHEREAS</w:t>
      </w:r>
      <w:r w:rsidRPr="00294251">
        <w:rPr>
          <w:rFonts w:ascii="Arial" w:hAnsi="Arial" w:cs="Arial"/>
          <w:sz w:val="20"/>
          <w:szCs w:val="20"/>
        </w:rPr>
        <w:t>, the St. Elizabeth of Hungry Church is hosting a flea market in the City of Linden on July 8</w:t>
      </w:r>
      <w:r w:rsidRPr="00294251">
        <w:rPr>
          <w:rFonts w:ascii="Arial" w:hAnsi="Arial" w:cs="Arial"/>
          <w:sz w:val="20"/>
          <w:szCs w:val="20"/>
          <w:vertAlign w:val="superscript"/>
        </w:rPr>
        <w:t>th</w:t>
      </w:r>
      <w:r w:rsidRPr="00294251">
        <w:rPr>
          <w:rFonts w:ascii="Arial" w:hAnsi="Arial" w:cs="Arial"/>
          <w:sz w:val="20"/>
          <w:szCs w:val="20"/>
        </w:rPr>
        <w:t>-9</w:t>
      </w:r>
      <w:r w:rsidRPr="00294251">
        <w:rPr>
          <w:rFonts w:ascii="Arial" w:hAnsi="Arial" w:cs="Arial"/>
          <w:sz w:val="20"/>
          <w:szCs w:val="20"/>
          <w:vertAlign w:val="superscript"/>
        </w:rPr>
        <w:t>th</w:t>
      </w:r>
      <w:r w:rsidRPr="00294251">
        <w:rPr>
          <w:rFonts w:ascii="Arial" w:hAnsi="Arial" w:cs="Arial"/>
          <w:sz w:val="20"/>
          <w:szCs w:val="20"/>
        </w:rPr>
        <w:t>, 15</w:t>
      </w:r>
      <w:r w:rsidRPr="00294251">
        <w:rPr>
          <w:rFonts w:ascii="Arial" w:hAnsi="Arial" w:cs="Arial"/>
          <w:sz w:val="20"/>
          <w:szCs w:val="20"/>
          <w:vertAlign w:val="superscript"/>
        </w:rPr>
        <w:t>th</w:t>
      </w:r>
      <w:r w:rsidRPr="00294251">
        <w:rPr>
          <w:rFonts w:ascii="Arial" w:hAnsi="Arial" w:cs="Arial"/>
          <w:sz w:val="20"/>
          <w:szCs w:val="20"/>
        </w:rPr>
        <w:t>-16</w:t>
      </w:r>
      <w:r w:rsidRPr="00294251">
        <w:rPr>
          <w:rFonts w:ascii="Arial" w:hAnsi="Arial" w:cs="Arial"/>
          <w:sz w:val="20"/>
          <w:szCs w:val="20"/>
          <w:vertAlign w:val="superscript"/>
        </w:rPr>
        <w:t>th</w:t>
      </w:r>
      <w:r w:rsidRPr="00294251">
        <w:rPr>
          <w:rFonts w:ascii="Arial" w:hAnsi="Arial" w:cs="Arial"/>
          <w:sz w:val="20"/>
          <w:szCs w:val="20"/>
        </w:rPr>
        <w:t>, 22</w:t>
      </w:r>
      <w:r w:rsidRPr="00294251">
        <w:rPr>
          <w:rFonts w:ascii="Arial" w:hAnsi="Arial" w:cs="Arial"/>
          <w:sz w:val="20"/>
          <w:szCs w:val="20"/>
          <w:vertAlign w:val="superscript"/>
        </w:rPr>
        <w:t>nd</w:t>
      </w:r>
      <w:r w:rsidRPr="00294251">
        <w:rPr>
          <w:rFonts w:ascii="Arial" w:hAnsi="Arial" w:cs="Arial"/>
          <w:sz w:val="20"/>
          <w:szCs w:val="20"/>
        </w:rPr>
        <w:t>-23</w:t>
      </w:r>
      <w:r w:rsidRPr="00294251">
        <w:rPr>
          <w:rFonts w:ascii="Arial" w:hAnsi="Arial" w:cs="Arial"/>
          <w:sz w:val="20"/>
          <w:szCs w:val="20"/>
          <w:vertAlign w:val="superscript"/>
        </w:rPr>
        <w:t>rd</w:t>
      </w:r>
      <w:r w:rsidRPr="00294251">
        <w:rPr>
          <w:rFonts w:ascii="Arial" w:hAnsi="Arial" w:cs="Arial"/>
          <w:sz w:val="20"/>
          <w:szCs w:val="20"/>
        </w:rPr>
        <w:t>, 29</w:t>
      </w:r>
      <w:r w:rsidRPr="00294251">
        <w:rPr>
          <w:rFonts w:ascii="Arial" w:hAnsi="Arial" w:cs="Arial"/>
          <w:sz w:val="20"/>
          <w:szCs w:val="20"/>
          <w:vertAlign w:val="superscript"/>
        </w:rPr>
        <w:t>th</w:t>
      </w:r>
      <w:r w:rsidRPr="00294251">
        <w:rPr>
          <w:rFonts w:ascii="Arial" w:hAnsi="Arial" w:cs="Arial"/>
          <w:sz w:val="20"/>
          <w:szCs w:val="20"/>
        </w:rPr>
        <w:t>-30</w:t>
      </w:r>
      <w:r w:rsidRPr="00294251">
        <w:rPr>
          <w:rFonts w:ascii="Arial" w:hAnsi="Arial" w:cs="Arial"/>
          <w:sz w:val="20"/>
          <w:szCs w:val="20"/>
          <w:vertAlign w:val="superscript"/>
        </w:rPr>
        <w:t>th</w:t>
      </w:r>
      <w:r w:rsidRPr="00294251">
        <w:rPr>
          <w:rFonts w:ascii="Arial" w:hAnsi="Arial" w:cs="Arial"/>
          <w:sz w:val="20"/>
          <w:szCs w:val="20"/>
        </w:rPr>
        <w:t>, August 5</w:t>
      </w:r>
      <w:r w:rsidRPr="00294251">
        <w:rPr>
          <w:rFonts w:ascii="Arial" w:hAnsi="Arial" w:cs="Arial"/>
          <w:sz w:val="20"/>
          <w:szCs w:val="20"/>
          <w:vertAlign w:val="superscript"/>
        </w:rPr>
        <w:t>th</w:t>
      </w:r>
      <w:r w:rsidRPr="00294251">
        <w:rPr>
          <w:rFonts w:ascii="Arial" w:hAnsi="Arial" w:cs="Arial"/>
          <w:sz w:val="20"/>
          <w:szCs w:val="20"/>
        </w:rPr>
        <w:t>-6</w:t>
      </w:r>
      <w:r w:rsidRPr="00294251">
        <w:rPr>
          <w:rFonts w:ascii="Arial" w:hAnsi="Arial" w:cs="Arial"/>
          <w:sz w:val="20"/>
          <w:szCs w:val="20"/>
          <w:vertAlign w:val="superscript"/>
        </w:rPr>
        <w:t>th</w:t>
      </w:r>
      <w:r w:rsidRPr="00294251">
        <w:rPr>
          <w:rFonts w:ascii="Arial" w:hAnsi="Arial" w:cs="Arial"/>
          <w:sz w:val="20"/>
          <w:szCs w:val="20"/>
        </w:rPr>
        <w:t>, 12</w:t>
      </w:r>
      <w:r w:rsidRPr="00294251">
        <w:rPr>
          <w:rFonts w:ascii="Arial" w:hAnsi="Arial" w:cs="Arial"/>
          <w:sz w:val="20"/>
          <w:szCs w:val="20"/>
          <w:vertAlign w:val="superscript"/>
        </w:rPr>
        <w:t>th</w:t>
      </w:r>
      <w:r w:rsidRPr="00294251">
        <w:rPr>
          <w:rFonts w:ascii="Arial" w:hAnsi="Arial" w:cs="Arial"/>
          <w:sz w:val="20"/>
          <w:szCs w:val="20"/>
        </w:rPr>
        <w:t>-13</w:t>
      </w:r>
      <w:r w:rsidRPr="00294251">
        <w:rPr>
          <w:rFonts w:ascii="Arial" w:hAnsi="Arial" w:cs="Arial"/>
          <w:sz w:val="20"/>
          <w:szCs w:val="20"/>
          <w:vertAlign w:val="superscript"/>
        </w:rPr>
        <w:t>th</w:t>
      </w:r>
      <w:r w:rsidRPr="00294251">
        <w:rPr>
          <w:rFonts w:ascii="Arial" w:hAnsi="Arial" w:cs="Arial"/>
          <w:sz w:val="20"/>
          <w:szCs w:val="20"/>
        </w:rPr>
        <w:t>, 19</w:t>
      </w:r>
      <w:r w:rsidRPr="00294251">
        <w:rPr>
          <w:rFonts w:ascii="Arial" w:hAnsi="Arial" w:cs="Arial"/>
          <w:sz w:val="20"/>
          <w:szCs w:val="20"/>
          <w:vertAlign w:val="superscript"/>
        </w:rPr>
        <w:t>th</w:t>
      </w:r>
      <w:r w:rsidRPr="00294251">
        <w:rPr>
          <w:rFonts w:ascii="Arial" w:hAnsi="Arial" w:cs="Arial"/>
          <w:sz w:val="20"/>
          <w:szCs w:val="20"/>
        </w:rPr>
        <w:t>-20</w:t>
      </w:r>
      <w:r w:rsidRPr="00294251">
        <w:rPr>
          <w:rFonts w:ascii="Arial" w:hAnsi="Arial" w:cs="Arial"/>
          <w:sz w:val="20"/>
          <w:szCs w:val="20"/>
          <w:vertAlign w:val="superscript"/>
        </w:rPr>
        <w:t>th</w:t>
      </w:r>
      <w:r w:rsidRPr="00294251">
        <w:rPr>
          <w:rFonts w:ascii="Arial" w:hAnsi="Arial" w:cs="Arial"/>
          <w:sz w:val="20"/>
          <w:szCs w:val="20"/>
        </w:rPr>
        <w:t xml:space="preserve"> and 26</w:t>
      </w:r>
      <w:r w:rsidRPr="00294251">
        <w:rPr>
          <w:rFonts w:ascii="Arial" w:hAnsi="Arial" w:cs="Arial"/>
          <w:sz w:val="20"/>
          <w:szCs w:val="20"/>
          <w:vertAlign w:val="superscript"/>
        </w:rPr>
        <w:t>th</w:t>
      </w:r>
      <w:r w:rsidRPr="00294251">
        <w:rPr>
          <w:rFonts w:ascii="Arial" w:hAnsi="Arial" w:cs="Arial"/>
          <w:sz w:val="20"/>
          <w:szCs w:val="20"/>
        </w:rPr>
        <w:t>-27</w:t>
      </w:r>
      <w:r w:rsidRPr="00294251">
        <w:rPr>
          <w:rFonts w:ascii="Arial" w:hAnsi="Arial" w:cs="Arial"/>
          <w:sz w:val="20"/>
          <w:szCs w:val="20"/>
          <w:vertAlign w:val="superscript"/>
        </w:rPr>
        <w:t>th</w:t>
      </w:r>
      <w:r w:rsidRPr="00294251">
        <w:rPr>
          <w:rFonts w:ascii="Arial" w:hAnsi="Arial" w:cs="Arial"/>
          <w:sz w:val="20"/>
          <w:szCs w:val="20"/>
        </w:rPr>
        <w:t>; and</w:t>
      </w:r>
    </w:p>
    <w:p w:rsidR="00294251" w:rsidRPr="00294251" w:rsidRDefault="00294251" w:rsidP="00294251">
      <w:pPr>
        <w:jc w:val="both"/>
        <w:rPr>
          <w:rFonts w:ascii="Arial" w:hAnsi="Arial" w:cs="Arial"/>
          <w:sz w:val="20"/>
          <w:szCs w:val="20"/>
        </w:rPr>
      </w:pPr>
    </w:p>
    <w:p w:rsidR="00294251" w:rsidRPr="00294251" w:rsidRDefault="00294251" w:rsidP="00294251">
      <w:pPr>
        <w:jc w:val="both"/>
        <w:rPr>
          <w:rFonts w:ascii="Arial" w:hAnsi="Arial" w:cs="Arial"/>
          <w:sz w:val="20"/>
          <w:szCs w:val="20"/>
        </w:rPr>
      </w:pPr>
      <w:r w:rsidRPr="00294251">
        <w:rPr>
          <w:rFonts w:ascii="Arial" w:hAnsi="Arial" w:cs="Arial"/>
          <w:sz w:val="20"/>
          <w:szCs w:val="20"/>
        </w:rPr>
        <w:tab/>
      </w:r>
      <w:r w:rsidRPr="00294251">
        <w:rPr>
          <w:rFonts w:ascii="Arial" w:hAnsi="Arial" w:cs="Arial"/>
          <w:b/>
          <w:sz w:val="20"/>
          <w:szCs w:val="20"/>
        </w:rPr>
        <w:t xml:space="preserve">WHEREAS, </w:t>
      </w:r>
      <w:r w:rsidRPr="00294251">
        <w:rPr>
          <w:rFonts w:ascii="Arial" w:hAnsi="Arial" w:cs="Arial"/>
          <w:sz w:val="20"/>
          <w:szCs w:val="20"/>
        </w:rPr>
        <w:t>the City of Linden shall waive all fees for permits for a flea market sale pursuant to City Code 4-3.1 entitled “Garage Sales” and shall waive the restriction of  City Code 4-3.3(a) entitled “Regulations, limiting such sales to two per a year; and</w:t>
      </w:r>
    </w:p>
    <w:p w:rsidR="00294251" w:rsidRPr="00294251" w:rsidRDefault="00294251" w:rsidP="00294251">
      <w:pPr>
        <w:jc w:val="both"/>
        <w:rPr>
          <w:rFonts w:ascii="Arial" w:hAnsi="Arial" w:cs="Arial"/>
          <w:sz w:val="20"/>
          <w:szCs w:val="20"/>
        </w:rPr>
      </w:pPr>
    </w:p>
    <w:p w:rsidR="00294251" w:rsidRPr="00294251" w:rsidRDefault="00294251" w:rsidP="00294251">
      <w:pPr>
        <w:jc w:val="both"/>
        <w:rPr>
          <w:rFonts w:ascii="Arial" w:hAnsi="Arial" w:cs="Arial"/>
          <w:sz w:val="20"/>
          <w:szCs w:val="20"/>
        </w:rPr>
      </w:pPr>
      <w:r w:rsidRPr="00294251">
        <w:rPr>
          <w:rFonts w:ascii="Arial" w:hAnsi="Arial" w:cs="Arial"/>
          <w:sz w:val="20"/>
          <w:szCs w:val="20"/>
        </w:rPr>
        <w:tab/>
      </w:r>
      <w:r w:rsidRPr="00294251">
        <w:rPr>
          <w:rFonts w:ascii="Arial" w:hAnsi="Arial" w:cs="Arial"/>
          <w:b/>
          <w:sz w:val="20"/>
          <w:szCs w:val="20"/>
        </w:rPr>
        <w:t>WHEREAS</w:t>
      </w:r>
      <w:r w:rsidRPr="00294251">
        <w:rPr>
          <w:rFonts w:ascii="Arial" w:hAnsi="Arial" w:cs="Arial"/>
          <w:sz w:val="20"/>
          <w:szCs w:val="20"/>
        </w:rPr>
        <w:t>, all other necessary fees will be paid as required.</w:t>
      </w:r>
    </w:p>
    <w:p w:rsidR="00294251" w:rsidRPr="00294251" w:rsidRDefault="00294251" w:rsidP="00294251">
      <w:pPr>
        <w:jc w:val="both"/>
        <w:rPr>
          <w:rFonts w:ascii="Arial" w:hAnsi="Arial" w:cs="Arial"/>
          <w:sz w:val="20"/>
          <w:szCs w:val="20"/>
        </w:rPr>
      </w:pPr>
      <w:r w:rsidRPr="00294251">
        <w:rPr>
          <w:rFonts w:ascii="Arial" w:hAnsi="Arial" w:cs="Arial"/>
          <w:sz w:val="20"/>
          <w:szCs w:val="20"/>
        </w:rPr>
        <w:tab/>
      </w:r>
    </w:p>
    <w:p w:rsidR="00294251" w:rsidRPr="00294251" w:rsidRDefault="00294251" w:rsidP="00294251">
      <w:pPr>
        <w:jc w:val="both"/>
        <w:rPr>
          <w:rFonts w:ascii="Arial" w:hAnsi="Arial" w:cs="Arial"/>
          <w:sz w:val="20"/>
          <w:szCs w:val="20"/>
        </w:rPr>
      </w:pPr>
      <w:r w:rsidRPr="00294251">
        <w:rPr>
          <w:rFonts w:ascii="Arial" w:hAnsi="Arial" w:cs="Arial"/>
          <w:sz w:val="20"/>
          <w:szCs w:val="20"/>
        </w:rPr>
        <w:tab/>
      </w:r>
      <w:r w:rsidRPr="00294251">
        <w:rPr>
          <w:rFonts w:ascii="Arial" w:hAnsi="Arial" w:cs="Arial"/>
          <w:b/>
          <w:sz w:val="20"/>
          <w:szCs w:val="20"/>
        </w:rPr>
        <w:t>NOW, THEREFORE, BE IT RESOLVED BY THE CITY COUNCIL OF THE CITY OF LINDEN</w:t>
      </w:r>
      <w:r w:rsidRPr="00294251">
        <w:rPr>
          <w:rFonts w:ascii="Arial" w:hAnsi="Arial" w:cs="Arial"/>
          <w:sz w:val="20"/>
          <w:szCs w:val="20"/>
        </w:rPr>
        <w:t xml:space="preserve"> as follows:</w:t>
      </w:r>
    </w:p>
    <w:p w:rsidR="00294251" w:rsidRPr="00294251" w:rsidRDefault="00294251" w:rsidP="00294251">
      <w:pPr>
        <w:jc w:val="both"/>
        <w:rPr>
          <w:rFonts w:ascii="Arial" w:hAnsi="Arial" w:cs="Arial"/>
          <w:sz w:val="20"/>
          <w:szCs w:val="20"/>
        </w:rPr>
      </w:pPr>
    </w:p>
    <w:p w:rsidR="00294251" w:rsidRPr="00294251" w:rsidRDefault="00294251" w:rsidP="00294251">
      <w:pPr>
        <w:pStyle w:val="ListParagraph"/>
        <w:numPr>
          <w:ilvl w:val="0"/>
          <w:numId w:val="7"/>
        </w:numPr>
        <w:spacing w:line="240" w:lineRule="auto"/>
        <w:jc w:val="both"/>
        <w:rPr>
          <w:rFonts w:ascii="Arial" w:hAnsi="Arial" w:cs="Arial"/>
          <w:b/>
          <w:sz w:val="20"/>
          <w:szCs w:val="20"/>
        </w:rPr>
      </w:pPr>
      <w:r w:rsidRPr="00294251">
        <w:rPr>
          <w:rFonts w:ascii="Arial" w:hAnsi="Arial" w:cs="Arial"/>
          <w:sz w:val="20"/>
          <w:szCs w:val="20"/>
        </w:rPr>
        <w:t>The City of Linden hereby waives all fees for permits for a flea market for the St. Elizabeth of Hungry Church on July 8th-9th, 15th-16th, 22nd-23rd, 29th-30th, August 5th-6th, 12th-13th, 19th-20th and 26th-27th.</w:t>
      </w:r>
    </w:p>
    <w:p w:rsidR="00294251" w:rsidRPr="00294251" w:rsidRDefault="00294251" w:rsidP="00294251">
      <w:pPr>
        <w:pStyle w:val="ListParagraph"/>
        <w:spacing w:line="240" w:lineRule="auto"/>
        <w:jc w:val="both"/>
        <w:rPr>
          <w:rFonts w:ascii="Arial" w:hAnsi="Arial" w:cs="Arial"/>
          <w:b/>
          <w:sz w:val="20"/>
          <w:szCs w:val="20"/>
        </w:rPr>
      </w:pPr>
    </w:p>
    <w:p w:rsidR="00294251" w:rsidRPr="00294251" w:rsidRDefault="00294251" w:rsidP="00294251">
      <w:pPr>
        <w:pStyle w:val="ListParagraph"/>
        <w:numPr>
          <w:ilvl w:val="0"/>
          <w:numId w:val="7"/>
        </w:numPr>
        <w:spacing w:line="240" w:lineRule="auto"/>
        <w:jc w:val="both"/>
        <w:rPr>
          <w:rFonts w:ascii="Arial" w:hAnsi="Arial" w:cs="Arial"/>
          <w:b/>
          <w:sz w:val="20"/>
          <w:szCs w:val="20"/>
        </w:rPr>
      </w:pPr>
      <w:r w:rsidRPr="00294251">
        <w:rPr>
          <w:rFonts w:ascii="Arial" w:hAnsi="Arial" w:cs="Arial"/>
          <w:sz w:val="20"/>
          <w:szCs w:val="20"/>
        </w:rPr>
        <w:t>The City of Linden hereby waives the restriction of City Code 4-3.3(a) limiting such sales to two per year, and authorize St. Elizabeth of Hungry Church to hold flea markets on July 8th-9th, 15th-16th, 22nd-23rd, 29th-30th, August 5th-6th, 12th-13th, 19th-20th and 26th-27th.</w:t>
      </w:r>
    </w:p>
    <w:p w:rsidR="00D902B1" w:rsidRPr="00922FBC" w:rsidRDefault="00294251" w:rsidP="00294251">
      <w:pPr>
        <w:pStyle w:val="ListParagraph"/>
        <w:numPr>
          <w:ilvl w:val="0"/>
          <w:numId w:val="7"/>
        </w:numPr>
        <w:spacing w:line="240" w:lineRule="auto"/>
        <w:jc w:val="both"/>
        <w:rPr>
          <w:rFonts w:ascii="Arial" w:hAnsi="Arial" w:cs="Arial"/>
          <w:b/>
          <w:sz w:val="20"/>
          <w:szCs w:val="20"/>
        </w:rPr>
      </w:pPr>
      <w:r w:rsidRPr="00294251">
        <w:rPr>
          <w:rFonts w:ascii="Arial" w:hAnsi="Arial" w:cs="Arial"/>
          <w:sz w:val="20"/>
          <w:szCs w:val="20"/>
        </w:rPr>
        <w:t>This Resolution shall take effect pursuant to law</w:t>
      </w:r>
      <w:r w:rsidR="00922FBC">
        <w:rPr>
          <w:rFonts w:ascii="Arial" w:hAnsi="Arial" w:cs="Arial"/>
          <w:sz w:val="20"/>
          <w:szCs w:val="20"/>
        </w:rPr>
        <w:t>.</w:t>
      </w:r>
    </w:p>
    <w:p w:rsidR="00922FBC" w:rsidRDefault="00922FBC" w:rsidP="00922FBC">
      <w:pPr>
        <w:jc w:val="both"/>
        <w:rPr>
          <w:rFonts w:ascii="Arial" w:hAnsi="Arial" w:cs="Arial"/>
          <w:b/>
          <w:sz w:val="20"/>
          <w:szCs w:val="20"/>
        </w:rPr>
      </w:pPr>
    </w:p>
    <w:p w:rsidR="00A527E0" w:rsidRPr="00A527E0" w:rsidRDefault="00A527E0" w:rsidP="00A527E0">
      <w:pPr>
        <w:rPr>
          <w:rFonts w:ascii="Arial" w:hAnsi="Arial" w:cs="Arial"/>
          <w:b/>
          <w:bCs/>
          <w:sz w:val="20"/>
          <w:szCs w:val="20"/>
          <w:u w:val="single"/>
        </w:rPr>
      </w:pPr>
      <w:r w:rsidRPr="00A527E0">
        <w:rPr>
          <w:rFonts w:ascii="Arial" w:hAnsi="Arial" w:cs="Arial"/>
          <w:b/>
          <w:bCs/>
          <w:sz w:val="20"/>
          <w:szCs w:val="20"/>
        </w:rPr>
        <w:t xml:space="preserve">RESOLUTION: </w:t>
      </w:r>
      <w:r w:rsidRPr="00A527E0">
        <w:rPr>
          <w:rFonts w:ascii="Arial" w:hAnsi="Arial" w:cs="Arial"/>
          <w:b/>
          <w:bCs/>
          <w:sz w:val="20"/>
          <w:szCs w:val="20"/>
          <w:u w:val="single"/>
        </w:rPr>
        <w:t>2017-209</w:t>
      </w:r>
    </w:p>
    <w:p w:rsidR="00A527E0" w:rsidRPr="00A527E0" w:rsidRDefault="00A527E0" w:rsidP="00A527E0">
      <w:pPr>
        <w:jc w:val="both"/>
        <w:rPr>
          <w:rFonts w:ascii="Arial" w:eastAsia="PMingLiU" w:hAnsi="Arial" w:cs="Arial"/>
          <w:sz w:val="20"/>
          <w:szCs w:val="20"/>
        </w:rPr>
      </w:pPr>
    </w:p>
    <w:p w:rsidR="00A527E0" w:rsidRPr="00A527E0" w:rsidRDefault="00A527E0" w:rsidP="00A527E0">
      <w:pPr>
        <w:jc w:val="center"/>
        <w:rPr>
          <w:rFonts w:ascii="Arial" w:hAnsi="Arial" w:cs="Arial"/>
          <w:sz w:val="20"/>
          <w:szCs w:val="20"/>
        </w:rPr>
      </w:pPr>
      <w:r w:rsidRPr="00A527E0">
        <w:rPr>
          <w:rFonts w:ascii="Arial" w:hAnsi="Arial" w:cs="Arial"/>
          <w:b/>
          <w:bCs/>
          <w:sz w:val="20"/>
          <w:szCs w:val="20"/>
        </w:rPr>
        <w:t>RESOLUTION AUTHORIZING THE MAYOR AND CITY CLERK TO EXECUTE AN AGREEMENT WITH THE NEW JERSEY DEPARTMENT OF TRANSPORTATION FOR SAFETY IMPROVEMENTS ON RT. 1&amp;9 AND AVENUE ‘C’ UNDER CONTRACT NO. 17-16096 IN THE CITY OF LINDEN</w:t>
      </w:r>
    </w:p>
    <w:p w:rsidR="00A527E0" w:rsidRPr="00A527E0" w:rsidRDefault="00A527E0" w:rsidP="00A527E0">
      <w:pPr>
        <w:rPr>
          <w:rFonts w:ascii="Arial" w:hAnsi="Arial" w:cs="Arial"/>
          <w:sz w:val="20"/>
          <w:szCs w:val="20"/>
        </w:rPr>
      </w:pPr>
    </w:p>
    <w:p w:rsidR="00A527E0" w:rsidRPr="00A527E0" w:rsidRDefault="00A527E0" w:rsidP="00A527E0">
      <w:pPr>
        <w:ind w:firstLine="720"/>
        <w:rPr>
          <w:rFonts w:ascii="Arial" w:hAnsi="Arial" w:cs="Arial"/>
          <w:sz w:val="20"/>
          <w:szCs w:val="20"/>
        </w:rPr>
      </w:pPr>
      <w:r w:rsidRPr="00A527E0">
        <w:rPr>
          <w:rFonts w:ascii="Arial" w:hAnsi="Arial" w:cs="Arial"/>
          <w:b/>
          <w:bCs/>
          <w:sz w:val="20"/>
          <w:szCs w:val="20"/>
        </w:rPr>
        <w:t>WHEREAS</w:t>
      </w:r>
      <w:r w:rsidRPr="00A527E0">
        <w:rPr>
          <w:rFonts w:ascii="Arial" w:hAnsi="Arial" w:cs="Arial"/>
          <w:sz w:val="20"/>
          <w:szCs w:val="20"/>
        </w:rPr>
        <w:t xml:space="preserve">, the New Jersey Department of Transportation (“NJDOT”) is about to undertake the design and construction of safety improvements on Rt. 1&amp;9 and Avenue ‘C’ in the City of Linden (City); and </w:t>
      </w:r>
    </w:p>
    <w:p w:rsidR="00A527E0" w:rsidRPr="00A527E0" w:rsidRDefault="00A527E0" w:rsidP="00A527E0">
      <w:pPr>
        <w:ind w:firstLine="720"/>
        <w:rPr>
          <w:rFonts w:ascii="Arial" w:hAnsi="Arial" w:cs="Arial"/>
          <w:b/>
          <w:bCs/>
          <w:sz w:val="20"/>
          <w:szCs w:val="20"/>
        </w:rPr>
      </w:pPr>
      <w:r w:rsidRPr="00A527E0">
        <w:rPr>
          <w:rFonts w:ascii="Arial" w:hAnsi="Arial" w:cs="Arial"/>
          <w:b/>
          <w:bCs/>
          <w:sz w:val="20"/>
          <w:szCs w:val="20"/>
        </w:rPr>
        <w:t xml:space="preserve">WHEREAS, </w:t>
      </w:r>
      <w:r w:rsidRPr="00A527E0">
        <w:rPr>
          <w:rFonts w:ascii="Arial" w:hAnsi="Arial" w:cs="Arial"/>
          <w:bCs/>
          <w:sz w:val="20"/>
          <w:szCs w:val="20"/>
        </w:rPr>
        <w:t>said project may require the construction of new and/or the protection, relocation and/or adjustment of facilities of the existing sewer system which is owned and operated by the City of Linden; and</w:t>
      </w:r>
    </w:p>
    <w:p w:rsidR="00A527E0" w:rsidRPr="00A527E0" w:rsidRDefault="00A527E0" w:rsidP="00A527E0">
      <w:pPr>
        <w:ind w:firstLine="720"/>
        <w:rPr>
          <w:rFonts w:ascii="Arial" w:hAnsi="Arial" w:cs="Arial"/>
          <w:sz w:val="20"/>
          <w:szCs w:val="20"/>
        </w:rPr>
      </w:pPr>
      <w:r w:rsidRPr="00A527E0">
        <w:rPr>
          <w:rFonts w:ascii="Arial" w:hAnsi="Arial" w:cs="Arial"/>
          <w:b/>
          <w:bCs/>
          <w:sz w:val="20"/>
          <w:szCs w:val="20"/>
        </w:rPr>
        <w:t>WHEREAS</w:t>
      </w:r>
      <w:r w:rsidRPr="00A527E0">
        <w:rPr>
          <w:rFonts w:ascii="Arial" w:hAnsi="Arial" w:cs="Arial"/>
          <w:sz w:val="20"/>
          <w:szCs w:val="20"/>
        </w:rPr>
        <w:t>, the City of Linden’s legal right to occupy public right-of-way, subject to the conditions imposed by  the NJDOT, is in no way mitigated by said agreement; and</w:t>
      </w:r>
    </w:p>
    <w:p w:rsidR="00A527E0" w:rsidRPr="00A527E0" w:rsidRDefault="00A527E0" w:rsidP="00A527E0">
      <w:pPr>
        <w:ind w:firstLine="720"/>
        <w:rPr>
          <w:rFonts w:ascii="Arial" w:hAnsi="Arial" w:cs="Arial"/>
          <w:sz w:val="20"/>
          <w:szCs w:val="20"/>
        </w:rPr>
      </w:pPr>
      <w:r w:rsidRPr="00A527E0">
        <w:rPr>
          <w:rFonts w:ascii="Arial" w:hAnsi="Arial" w:cs="Arial"/>
          <w:b/>
          <w:bCs/>
          <w:sz w:val="20"/>
          <w:szCs w:val="20"/>
        </w:rPr>
        <w:t>WHEREAS</w:t>
      </w:r>
      <w:r w:rsidRPr="00A527E0">
        <w:rPr>
          <w:rFonts w:ascii="Arial" w:hAnsi="Arial" w:cs="Arial"/>
          <w:sz w:val="20"/>
          <w:szCs w:val="20"/>
        </w:rPr>
        <w:t xml:space="preserve">, the NJDOT will, at its sole cost and expense, contract for and cause to be constructed, all items indicated in the State’s contract plans and specifications for said project, related to existing and proposed facilities owned and operated by the City of Linden; and </w:t>
      </w:r>
    </w:p>
    <w:p w:rsidR="00A527E0" w:rsidRPr="00A527E0" w:rsidRDefault="00A527E0" w:rsidP="00A527E0">
      <w:pPr>
        <w:ind w:firstLine="720"/>
        <w:rPr>
          <w:rFonts w:ascii="Arial" w:hAnsi="Arial" w:cs="Arial"/>
          <w:sz w:val="20"/>
          <w:szCs w:val="20"/>
        </w:rPr>
      </w:pPr>
      <w:r w:rsidRPr="00A527E0">
        <w:rPr>
          <w:rFonts w:ascii="Arial" w:hAnsi="Arial" w:cs="Arial"/>
          <w:b/>
          <w:sz w:val="20"/>
          <w:szCs w:val="20"/>
        </w:rPr>
        <w:t>WHEREAS</w:t>
      </w:r>
      <w:r w:rsidRPr="00A527E0">
        <w:rPr>
          <w:rFonts w:ascii="Arial" w:hAnsi="Arial" w:cs="Arial"/>
          <w:sz w:val="20"/>
          <w:szCs w:val="20"/>
        </w:rPr>
        <w:t>, the NJDOT has submitted an agreement for said project, attached hereto as Exhibit A and made part of; and</w:t>
      </w:r>
    </w:p>
    <w:p w:rsidR="00A527E0" w:rsidRPr="00A527E0" w:rsidRDefault="00A527E0" w:rsidP="00A527E0">
      <w:pPr>
        <w:ind w:firstLine="720"/>
        <w:rPr>
          <w:rFonts w:ascii="Arial" w:hAnsi="Arial" w:cs="Arial"/>
          <w:bCs/>
          <w:sz w:val="20"/>
          <w:szCs w:val="20"/>
        </w:rPr>
      </w:pPr>
      <w:r w:rsidRPr="00A527E0">
        <w:rPr>
          <w:rFonts w:ascii="Arial" w:hAnsi="Arial" w:cs="Arial"/>
          <w:b/>
          <w:bCs/>
          <w:sz w:val="20"/>
          <w:szCs w:val="20"/>
        </w:rPr>
        <w:t>WHEREAS</w:t>
      </w:r>
      <w:r w:rsidRPr="00A527E0">
        <w:rPr>
          <w:rFonts w:ascii="Arial" w:hAnsi="Arial" w:cs="Arial"/>
          <w:bCs/>
          <w:sz w:val="20"/>
          <w:szCs w:val="20"/>
        </w:rPr>
        <w:t>,</w:t>
      </w:r>
      <w:r w:rsidRPr="00A527E0">
        <w:rPr>
          <w:rFonts w:ascii="Arial" w:hAnsi="Arial" w:cs="Arial"/>
          <w:b/>
          <w:bCs/>
          <w:sz w:val="20"/>
          <w:szCs w:val="20"/>
        </w:rPr>
        <w:t xml:space="preserve"> </w:t>
      </w:r>
      <w:r w:rsidRPr="00A527E0">
        <w:rPr>
          <w:rFonts w:ascii="Arial" w:hAnsi="Arial" w:cs="Arial"/>
          <w:bCs/>
          <w:sz w:val="20"/>
          <w:szCs w:val="20"/>
        </w:rPr>
        <w:t>it is in the best interest of the City of Linden to enter into said agreement.</w:t>
      </w:r>
    </w:p>
    <w:p w:rsidR="00A527E0" w:rsidRPr="00141E1F" w:rsidRDefault="00A527E0" w:rsidP="00A527E0">
      <w:pPr>
        <w:ind w:firstLine="720"/>
        <w:rPr>
          <w:bCs/>
        </w:rPr>
      </w:pPr>
      <w:r w:rsidRPr="00A527E0">
        <w:rPr>
          <w:rFonts w:ascii="Arial" w:hAnsi="Arial" w:cs="Arial"/>
          <w:b/>
          <w:bCs/>
          <w:sz w:val="20"/>
          <w:szCs w:val="20"/>
        </w:rPr>
        <w:t xml:space="preserve">NOW, THEREFORE, BE IT RESOLVED BY THE COUNCIL OF THE CITY OF LINDEN </w:t>
      </w:r>
      <w:r w:rsidRPr="00A527E0">
        <w:rPr>
          <w:rFonts w:ascii="Arial" w:hAnsi="Arial" w:cs="Arial"/>
          <w:sz w:val="20"/>
          <w:szCs w:val="20"/>
        </w:rPr>
        <w:t>that the City authorizes said agreement with NJDOT, attached hereto as Exhibit A, for the aforementioned project and the Mayor hereby be authorized to sign said agreement between the City of Linden and the New Jersey Department of Transportation, as approved by the City Law Department, and the City Clerk is hereby authorized to attest to same and affix the City Seal thereon</w:t>
      </w:r>
      <w:r>
        <w:t>.</w:t>
      </w:r>
      <w:r w:rsidRPr="00377A48">
        <w:t xml:space="preserve"> </w:t>
      </w:r>
    </w:p>
    <w:p w:rsidR="00922FBC" w:rsidRPr="00922FBC" w:rsidRDefault="00922FBC" w:rsidP="00922FBC">
      <w:pPr>
        <w:jc w:val="both"/>
        <w:rPr>
          <w:rFonts w:ascii="Arial" w:hAnsi="Arial" w:cs="Arial"/>
          <w:b/>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B059A">
        <w:rPr>
          <w:rFonts w:ascii="Arial" w:hAnsi="Arial" w:cs="Arial"/>
          <w:b/>
          <w:sz w:val="20"/>
          <w:szCs w:val="20"/>
        </w:rPr>
        <w:t xml:space="preserve">RESOLUTION: </w:t>
      </w:r>
      <w:r w:rsidRPr="00FB059A">
        <w:rPr>
          <w:rFonts w:ascii="Arial" w:hAnsi="Arial" w:cs="Arial"/>
          <w:b/>
          <w:sz w:val="20"/>
          <w:szCs w:val="20"/>
          <w:u w:val="single"/>
        </w:rPr>
        <w:t>2017-210</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B059A">
        <w:rPr>
          <w:rFonts w:ascii="Arial" w:hAnsi="Arial" w:cs="Arial"/>
          <w:sz w:val="20"/>
          <w:szCs w:val="20"/>
        </w:rPr>
        <w:fldChar w:fldCharType="begin"/>
      </w:r>
      <w:r w:rsidRPr="00FB059A">
        <w:rPr>
          <w:rFonts w:ascii="Arial" w:hAnsi="Arial" w:cs="Arial"/>
          <w:sz w:val="20"/>
          <w:szCs w:val="20"/>
        </w:rPr>
        <w:instrText xml:space="preserve"> SEQ CHAPTER \h \r 1</w:instrText>
      </w:r>
      <w:r w:rsidRPr="00FB059A">
        <w:rPr>
          <w:rFonts w:ascii="Arial" w:hAnsi="Arial" w:cs="Arial"/>
          <w:sz w:val="20"/>
          <w:szCs w:val="20"/>
        </w:rPr>
        <w:fldChar w:fldCharType="end"/>
      </w:r>
      <w:r w:rsidRPr="00FB059A">
        <w:rPr>
          <w:rFonts w:ascii="Arial" w:hAnsi="Arial" w:cs="Arial"/>
          <w:b/>
          <w:sz w:val="20"/>
          <w:szCs w:val="20"/>
        </w:rPr>
        <w:t xml:space="preserve">RESOLUTION FOR STATE CONTRACT PURCHASE OF FOUR 2017 FORD POLICE INTERCEPTOR UTILITY (SUV’s) FROM WINNER FORD FOR MARKED PATROL VEHICLES </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WHEREAS</w:t>
      </w:r>
      <w:r w:rsidRPr="00FB059A">
        <w:rPr>
          <w:rFonts w:ascii="Arial" w:hAnsi="Arial" w:cs="Arial"/>
          <w:sz w:val="20"/>
          <w:szCs w:val="20"/>
        </w:rPr>
        <w:t>, the City of Linden wishes to obtain four 2017 Ford police interceptor utilities (SUV’s) with options for Police Patrol Division from an authorized vendor under the State of New Jersey Cooperative Purchasing Program 1-NJCP;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WHEREAS</w:t>
      </w:r>
      <w:r w:rsidRPr="00FB059A">
        <w:rPr>
          <w:rFonts w:ascii="Arial" w:hAnsi="Arial" w:cs="Arial"/>
          <w:sz w:val="20"/>
          <w:szCs w:val="20"/>
        </w:rPr>
        <w:t>, the purchase of goods and services by local contracting units is authorized by the Local Public Contracts Law, N.J.S.A. 40A:11-12;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WHEREAS</w:t>
      </w:r>
      <w:r w:rsidRPr="00FB059A">
        <w:rPr>
          <w:rFonts w:ascii="Arial" w:hAnsi="Arial" w:cs="Arial"/>
          <w:sz w:val="20"/>
          <w:szCs w:val="20"/>
        </w:rPr>
        <w:t>, Winner Ford, Cherry Hill, NJ has been awarded New Jersey State Contract No. 88728 for the provision of police vehicles;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sz w:val="20"/>
          <w:szCs w:val="20"/>
        </w:rPr>
        <w:t xml:space="preserve">  </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WHEREAS</w:t>
      </w:r>
      <w:r w:rsidRPr="00FB059A">
        <w:rPr>
          <w:rFonts w:ascii="Arial" w:hAnsi="Arial" w:cs="Arial"/>
          <w:sz w:val="20"/>
          <w:szCs w:val="20"/>
        </w:rPr>
        <w:t>, the Purchasing Agent recommends the utilization of this contract on the grounds that it represents the best means available to obtain services for;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WHEREAS</w:t>
      </w:r>
      <w:r w:rsidRPr="00FB059A">
        <w:rPr>
          <w:rFonts w:ascii="Arial" w:hAnsi="Arial" w:cs="Arial"/>
          <w:sz w:val="20"/>
          <w:szCs w:val="20"/>
        </w:rPr>
        <w:t>, the amount of the service is not to exceed $120,000.00;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WHEREAS</w:t>
      </w:r>
      <w:r w:rsidRPr="00FB059A">
        <w:rPr>
          <w:rFonts w:ascii="Arial" w:hAnsi="Arial" w:cs="Arial"/>
          <w:sz w:val="20"/>
          <w:szCs w:val="20"/>
        </w:rPr>
        <w:t>, the Chief Finance Officer has certified the availability of funds for C-04-55-902-667-919;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r w:rsidRPr="00FB059A">
        <w:rPr>
          <w:rFonts w:ascii="Arial" w:hAnsi="Arial" w:cs="Arial"/>
          <w:sz w:val="20"/>
          <w:szCs w:val="20"/>
        </w:rPr>
        <w:tab/>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NOW THEREFORE BE IT RESOLVED</w:t>
      </w:r>
      <w:r w:rsidRPr="00FB059A">
        <w:rPr>
          <w:rFonts w:ascii="Arial" w:hAnsi="Arial" w:cs="Arial"/>
          <w:sz w:val="20"/>
          <w:szCs w:val="20"/>
        </w:rPr>
        <w:t xml:space="preserve"> by the City of Linden that Winner Ford  be awarded a contract for a term of one year or until new awards are made; and,</w:t>
      </w: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B059A" w:rsidRPr="00FB059A" w:rsidRDefault="00FB059A" w:rsidP="00FB05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B059A">
        <w:rPr>
          <w:rFonts w:ascii="Arial" w:hAnsi="Arial" w:cs="Arial"/>
          <w:b/>
          <w:sz w:val="20"/>
          <w:szCs w:val="20"/>
        </w:rPr>
        <w:t>BE IT FURTHER RESOLVED,</w:t>
      </w:r>
      <w:r w:rsidRPr="00FB059A">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327E5D" w:rsidRDefault="00327E5D" w:rsidP="001D1321">
      <w:pPr>
        <w:rPr>
          <w:rFonts w:ascii="Arial" w:hAnsi="Arial" w:cs="Arial"/>
          <w:color w:val="FF0000"/>
          <w:sz w:val="32"/>
          <w:szCs w:val="20"/>
        </w:rPr>
      </w:pPr>
    </w:p>
    <w:tbl>
      <w:tblPr>
        <w:tblW w:w="10920" w:type="dxa"/>
        <w:tblLook w:val="04A0" w:firstRow="1" w:lastRow="0" w:firstColumn="1" w:lastColumn="0" w:noHBand="0" w:noVBand="1"/>
      </w:tblPr>
      <w:tblGrid>
        <w:gridCol w:w="4420"/>
        <w:gridCol w:w="2560"/>
        <w:gridCol w:w="1980"/>
        <w:gridCol w:w="1960"/>
      </w:tblGrid>
      <w:tr w:rsidR="005B386A" w:rsidRPr="005B386A" w:rsidTr="005B386A">
        <w:trPr>
          <w:trHeight w:val="25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3940" w:type="dxa"/>
            <w:gridSpan w:val="2"/>
            <w:tcBorders>
              <w:top w:val="nil"/>
              <w:left w:val="nil"/>
              <w:bottom w:val="nil"/>
              <w:right w:val="nil"/>
            </w:tcBorders>
            <w:shd w:val="clear" w:color="auto" w:fill="auto"/>
            <w:noWrap/>
            <w:vAlign w:val="bottom"/>
            <w:hideMark/>
          </w:tcPr>
          <w:p w:rsidR="005B386A" w:rsidRPr="005B386A" w:rsidRDefault="005B386A" w:rsidP="005B386A">
            <w:pPr>
              <w:rPr>
                <w:rFonts w:ascii="Helv" w:hAnsi="Helv"/>
                <w:b/>
                <w:bCs/>
                <w:sz w:val="20"/>
                <w:szCs w:val="20"/>
              </w:rPr>
            </w:pPr>
            <w:r w:rsidRPr="005B386A">
              <w:rPr>
                <w:rFonts w:ascii="Helv" w:hAnsi="Helv"/>
                <w:b/>
                <w:bCs/>
                <w:sz w:val="20"/>
                <w:szCs w:val="20"/>
              </w:rPr>
              <w:t>RESOLUTION: 2017-211</w:t>
            </w:r>
          </w:p>
        </w:tc>
      </w:tr>
      <w:tr w:rsidR="005B386A" w:rsidRPr="005B386A" w:rsidTr="005B386A">
        <w:trPr>
          <w:trHeight w:val="390"/>
        </w:trPr>
        <w:tc>
          <w:tcPr>
            <w:tcW w:w="10920" w:type="dxa"/>
            <w:gridSpan w:val="4"/>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b/>
                <w:bCs/>
                <w:sz w:val="28"/>
                <w:szCs w:val="28"/>
              </w:rPr>
            </w:pPr>
            <w:r w:rsidRPr="005B386A">
              <w:rPr>
                <w:rFonts w:ascii="Arial" w:hAnsi="Arial" w:cs="Arial"/>
                <w:b/>
                <w:bCs/>
                <w:sz w:val="28"/>
                <w:szCs w:val="28"/>
              </w:rPr>
              <w:t>CITY OF LINDEN</w:t>
            </w:r>
          </w:p>
        </w:tc>
      </w:tr>
      <w:tr w:rsidR="005B386A" w:rsidRPr="005B386A" w:rsidTr="005B386A">
        <w:trPr>
          <w:trHeight w:val="390"/>
        </w:trPr>
        <w:tc>
          <w:tcPr>
            <w:tcW w:w="10920" w:type="dxa"/>
            <w:gridSpan w:val="4"/>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b/>
                <w:bCs/>
                <w:sz w:val="28"/>
                <w:szCs w:val="28"/>
              </w:rPr>
            </w:pPr>
            <w:r w:rsidRPr="005B386A">
              <w:rPr>
                <w:rFonts w:ascii="Arial" w:hAnsi="Arial" w:cs="Arial"/>
                <w:b/>
                <w:bCs/>
                <w:sz w:val="28"/>
                <w:szCs w:val="28"/>
              </w:rPr>
              <w:t>RESOLUTION  TO CLOSE BUILDERS/DEVELOPERS</w:t>
            </w:r>
          </w:p>
        </w:tc>
      </w:tr>
      <w:tr w:rsidR="005B386A" w:rsidRPr="005B386A" w:rsidTr="005B386A">
        <w:trPr>
          <w:trHeight w:val="390"/>
        </w:trPr>
        <w:tc>
          <w:tcPr>
            <w:tcW w:w="10920" w:type="dxa"/>
            <w:gridSpan w:val="4"/>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b/>
                <w:bCs/>
                <w:sz w:val="28"/>
                <w:szCs w:val="28"/>
              </w:rPr>
            </w:pPr>
            <w:r w:rsidRPr="005B386A">
              <w:rPr>
                <w:rFonts w:ascii="Arial" w:hAnsi="Arial" w:cs="Arial"/>
                <w:b/>
                <w:bCs/>
                <w:sz w:val="28"/>
                <w:szCs w:val="28"/>
              </w:rPr>
              <w:t xml:space="preserve"> &amp; ZONING BOARD ESCROW ACCOUNTS</w:t>
            </w:r>
          </w:p>
        </w:tc>
      </w:tr>
      <w:tr w:rsidR="005B386A" w:rsidRPr="005B386A" w:rsidTr="005B386A">
        <w:trPr>
          <w:trHeight w:val="255"/>
        </w:trPr>
        <w:tc>
          <w:tcPr>
            <w:tcW w:w="442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b/>
                <w:bCs/>
                <w:sz w:val="28"/>
                <w:szCs w:val="28"/>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30"/>
        </w:trPr>
        <w:tc>
          <w:tcPr>
            <w:tcW w:w="10920" w:type="dxa"/>
            <w:gridSpan w:val="4"/>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b/>
                <w:bCs/>
              </w:rPr>
            </w:pPr>
            <w:r w:rsidRPr="005B386A">
              <w:rPr>
                <w:rFonts w:ascii="Arial" w:hAnsi="Arial" w:cs="Arial"/>
                <w:b/>
                <w:bCs/>
              </w:rPr>
              <w:t>WHEREAS</w:t>
            </w:r>
            <w:r w:rsidRPr="005B386A">
              <w:rPr>
                <w:rFonts w:ascii="Arial" w:hAnsi="Arial" w:cs="Arial"/>
              </w:rPr>
              <w:t xml:space="preserve">, the City of Linden hereby authorizes the cancellation of various builders/developers </w:t>
            </w:r>
          </w:p>
        </w:tc>
      </w:tr>
      <w:tr w:rsidR="005B386A" w:rsidRPr="005B386A" w:rsidTr="005B386A">
        <w:trPr>
          <w:trHeight w:val="33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and zoning board escrow accounts,</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555"/>
        </w:trPr>
        <w:tc>
          <w:tcPr>
            <w:tcW w:w="10920" w:type="dxa"/>
            <w:gridSpan w:val="4"/>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b/>
                <w:bCs/>
              </w:rPr>
            </w:pPr>
            <w:r w:rsidRPr="005B386A">
              <w:rPr>
                <w:rFonts w:ascii="Arial" w:hAnsi="Arial" w:cs="Arial"/>
                <w:b/>
                <w:bCs/>
              </w:rPr>
              <w:t>WHEREAS</w:t>
            </w:r>
            <w:r w:rsidRPr="005B386A">
              <w:rPr>
                <w:rFonts w:ascii="Arial" w:hAnsi="Arial" w:cs="Arial"/>
              </w:rPr>
              <w:t xml:space="preserve">, there remains builders/developers and zoning board escrow balances which can </w:t>
            </w:r>
          </w:p>
        </w:tc>
      </w:tr>
      <w:tr w:rsidR="005B386A" w:rsidRPr="005B386A" w:rsidTr="005B386A">
        <w:trPr>
          <w:trHeight w:val="39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now be cancelled,</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540"/>
        </w:trPr>
        <w:tc>
          <w:tcPr>
            <w:tcW w:w="10920" w:type="dxa"/>
            <w:gridSpan w:val="4"/>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b/>
                <w:bCs/>
              </w:rPr>
            </w:pPr>
            <w:r w:rsidRPr="005B386A">
              <w:rPr>
                <w:rFonts w:ascii="Arial" w:hAnsi="Arial" w:cs="Arial"/>
                <w:b/>
                <w:bCs/>
              </w:rPr>
              <w:t>NOW, THEREFORE, BE IT RESOLVED</w:t>
            </w:r>
            <w:r w:rsidRPr="005B386A">
              <w:rPr>
                <w:rFonts w:ascii="Arial" w:hAnsi="Arial" w:cs="Arial"/>
              </w:rPr>
              <w:t xml:space="preserve"> that the following balances are hereby cancelled</w:t>
            </w:r>
          </w:p>
        </w:tc>
      </w:tr>
      <w:tr w:rsidR="005B386A" w:rsidRPr="005B386A" w:rsidTr="005B386A">
        <w:trPr>
          <w:trHeight w:val="27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as set forth herein:</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25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25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735"/>
        </w:trPr>
        <w:tc>
          <w:tcPr>
            <w:tcW w:w="4420" w:type="dxa"/>
            <w:tcBorders>
              <w:top w:val="nil"/>
              <w:left w:val="nil"/>
              <w:bottom w:val="nil"/>
              <w:right w:val="nil"/>
            </w:tcBorders>
            <w:shd w:val="clear" w:color="auto" w:fill="auto"/>
            <w:vAlign w:val="bottom"/>
            <w:hideMark/>
          </w:tcPr>
          <w:p w:rsidR="005B386A" w:rsidRPr="005B386A" w:rsidRDefault="005B386A" w:rsidP="005B386A">
            <w:pPr>
              <w:jc w:val="center"/>
              <w:rPr>
                <w:rFonts w:ascii="Arial" w:hAnsi="Arial" w:cs="Arial"/>
                <w:b/>
                <w:bCs/>
                <w:u w:val="single"/>
              </w:rPr>
            </w:pPr>
            <w:r w:rsidRPr="005B386A">
              <w:rPr>
                <w:rFonts w:ascii="Arial" w:hAnsi="Arial" w:cs="Arial"/>
                <w:b/>
                <w:bCs/>
                <w:u w:val="single"/>
              </w:rPr>
              <w:t>Escrow Account</w:t>
            </w:r>
          </w:p>
        </w:tc>
        <w:tc>
          <w:tcPr>
            <w:tcW w:w="2560" w:type="dxa"/>
            <w:tcBorders>
              <w:top w:val="nil"/>
              <w:left w:val="nil"/>
              <w:bottom w:val="nil"/>
              <w:right w:val="nil"/>
            </w:tcBorders>
            <w:shd w:val="clear" w:color="auto" w:fill="auto"/>
            <w:vAlign w:val="bottom"/>
            <w:hideMark/>
          </w:tcPr>
          <w:p w:rsidR="005B386A" w:rsidRPr="005B386A" w:rsidRDefault="005B386A" w:rsidP="005B386A">
            <w:pPr>
              <w:jc w:val="center"/>
              <w:rPr>
                <w:rFonts w:ascii="Arial" w:hAnsi="Arial" w:cs="Arial"/>
                <w:b/>
                <w:bCs/>
                <w:u w:val="single"/>
              </w:rPr>
            </w:pPr>
            <w:r w:rsidRPr="005B386A">
              <w:rPr>
                <w:rFonts w:ascii="Arial" w:hAnsi="Arial" w:cs="Arial"/>
                <w:b/>
                <w:bCs/>
                <w:u w:val="single"/>
              </w:rPr>
              <w:t xml:space="preserve"> Appropriation</w:t>
            </w:r>
          </w:p>
        </w:tc>
        <w:tc>
          <w:tcPr>
            <w:tcW w:w="1980" w:type="dxa"/>
            <w:tcBorders>
              <w:top w:val="nil"/>
              <w:left w:val="nil"/>
              <w:bottom w:val="nil"/>
              <w:right w:val="nil"/>
            </w:tcBorders>
            <w:shd w:val="clear" w:color="auto" w:fill="auto"/>
            <w:vAlign w:val="bottom"/>
            <w:hideMark/>
          </w:tcPr>
          <w:p w:rsidR="005B386A" w:rsidRPr="005B386A" w:rsidRDefault="005B386A" w:rsidP="005B386A">
            <w:pPr>
              <w:jc w:val="center"/>
              <w:rPr>
                <w:rFonts w:ascii="Arial" w:hAnsi="Arial" w:cs="Arial"/>
                <w:b/>
                <w:bCs/>
                <w:u w:val="single"/>
              </w:rPr>
            </w:pPr>
            <w:r w:rsidRPr="005B386A">
              <w:rPr>
                <w:rFonts w:ascii="Arial" w:hAnsi="Arial" w:cs="Arial"/>
                <w:b/>
                <w:bCs/>
                <w:u w:val="single"/>
              </w:rPr>
              <w:t>Balance</w:t>
            </w:r>
          </w:p>
        </w:tc>
        <w:tc>
          <w:tcPr>
            <w:tcW w:w="1960" w:type="dxa"/>
            <w:tcBorders>
              <w:top w:val="nil"/>
              <w:left w:val="nil"/>
              <w:bottom w:val="nil"/>
              <w:right w:val="nil"/>
            </w:tcBorders>
            <w:shd w:val="clear" w:color="auto" w:fill="auto"/>
            <w:vAlign w:val="bottom"/>
            <w:hideMark/>
          </w:tcPr>
          <w:p w:rsidR="005B386A" w:rsidRPr="005B386A" w:rsidRDefault="005B386A" w:rsidP="005B386A">
            <w:pPr>
              <w:jc w:val="center"/>
              <w:rPr>
                <w:rFonts w:ascii="Arial" w:hAnsi="Arial" w:cs="Arial"/>
                <w:b/>
                <w:bCs/>
                <w:u w:val="single"/>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Zoning Board GA</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0.06</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PSEG Fossil</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T-17-55-800-999-112</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667.50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Melsy</w:t>
            </w:r>
            <w:proofErr w:type="spellEnd"/>
            <w:r w:rsidRPr="005B386A">
              <w:rPr>
                <w:rFonts w:ascii="Arial" w:hAnsi="Arial" w:cs="Arial"/>
              </w:rPr>
              <w:t xml:space="preserve"> Builders - ZBA</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202.00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Nexell</w:t>
            </w:r>
            <w:proofErr w:type="spellEnd"/>
            <w:r w:rsidRPr="005B386A">
              <w:rPr>
                <w:rFonts w:ascii="Arial" w:hAnsi="Arial" w:cs="Arial"/>
              </w:rPr>
              <w:t xml:space="preserve"> Communication ZBA# 07-01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T-17-56-850-000-302</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1,062.50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Park Ave </w:t>
            </w:r>
            <w:proofErr w:type="spellStart"/>
            <w:r w:rsidRPr="005B386A">
              <w:rPr>
                <w:rFonts w:ascii="Arial" w:hAnsi="Arial" w:cs="Arial"/>
              </w:rPr>
              <w:t>Pavillion</w:t>
            </w:r>
            <w:proofErr w:type="spellEnd"/>
            <w:r w:rsidRPr="005B386A">
              <w:rPr>
                <w:rFonts w:ascii="Arial" w:hAnsi="Arial" w:cs="Arial"/>
              </w:rPr>
              <w:t>- ZBA #19-01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T-17-56-850-000-303</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Nextell</w:t>
            </w:r>
            <w:proofErr w:type="spellEnd"/>
            <w:r w:rsidRPr="005B386A">
              <w:rPr>
                <w:rFonts w:ascii="Arial" w:hAnsi="Arial" w:cs="Arial"/>
              </w:rPr>
              <w:t xml:space="preserve"> of New York - ZBA #13-05</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T-17-56-850-000-305</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217.25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White Castle - ZBA</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T-17-56-850-000-332</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52.48</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General Dynamic - ZBA #04-05</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T-17-56-850-000-333</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1,000.29</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Juzefyk</w:t>
            </w:r>
            <w:proofErr w:type="spellEnd"/>
            <w:r w:rsidRPr="005B386A">
              <w:rPr>
                <w:rFonts w:ascii="Arial" w:hAnsi="Arial" w:cs="Arial"/>
              </w:rPr>
              <w:t xml:space="preserve"> Brothers</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T-17-56-800-999-599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250.00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K And J </w:t>
            </w:r>
            <w:proofErr w:type="spellStart"/>
            <w:r w:rsidRPr="005B386A">
              <w:rPr>
                <w:rFonts w:ascii="Arial" w:hAnsi="Arial" w:cs="Arial"/>
              </w:rPr>
              <w:t>Niemczyk</w:t>
            </w:r>
            <w:proofErr w:type="spellEnd"/>
            <w:r w:rsidRPr="005B386A">
              <w:rPr>
                <w:rFonts w:ascii="Arial" w:hAnsi="Arial" w:cs="Arial"/>
              </w:rPr>
              <w:t xml:space="preserve"> #639</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T-17-56-800-999-639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206.00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St George Catholic Church #897</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T-17-56-800-999-897</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931.00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9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sz w:val="20"/>
                <w:szCs w:val="20"/>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Lindenfield</w:t>
            </w:r>
            <w:proofErr w:type="spellEnd"/>
            <w:r w:rsidRPr="005B386A">
              <w:rPr>
                <w:rFonts w:ascii="Arial" w:hAnsi="Arial" w:cs="Arial"/>
              </w:rPr>
              <w:t xml:space="preserve"> Trans SQ ZBA #12-06</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T-17-56-850-000-306</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275.00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Rocmen</w:t>
            </w:r>
            <w:proofErr w:type="spellEnd"/>
            <w:r w:rsidRPr="005B386A">
              <w:rPr>
                <w:rFonts w:ascii="Arial" w:hAnsi="Arial" w:cs="Arial"/>
              </w:rPr>
              <w:t xml:space="preserve"> ENT - ZBA 16-06</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T-17-56-850-000-307</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1,000.00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26 Development Group zba-16-06</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T-17-56-850-000-308</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1,000.00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Progressive Design ZBA 1007</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T-17-56-850-000-309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1,000.00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111 Roselle St LLC ZBA -19-07</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T-17-56-850-000-310</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750.00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SS Linden #937</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T-17-55-800-999-937</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900.00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SS Linden LLC #944</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T-17-55-800-999-944</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Liberty Machine Tool-ZBA #04-08</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T-17-56-850-000-313</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463.50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SCM Global ZBA #07-08</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T-17-56-850-000-315</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0.50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Linden Yellow Cab ZBA-#01-09</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T-17-56-850-000-316</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554.00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Brothers Investments 2009</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T-17-55-800-999-937</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450.00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Ohana</w:t>
            </w:r>
            <w:proofErr w:type="spellEnd"/>
            <w:r w:rsidRPr="005B386A">
              <w:rPr>
                <w:rFonts w:ascii="Arial" w:hAnsi="Arial" w:cs="Arial"/>
              </w:rPr>
              <w:t xml:space="preserve"> Jeep Limo #1029-13</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T-17-55-800-100-029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175.00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St. Elizabeth Apartments ZBA #09-11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T-17-56-850-009-011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1,781.62</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Lexington Realty ZBA #09-16</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T-17-56-850-000-318</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475.47</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Linden Yellow Cab ZBA #07-10</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T-17-56-850-000-320</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142.56</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13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sz w:val="20"/>
                <w:szCs w:val="20"/>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Joseph </w:t>
            </w:r>
            <w:proofErr w:type="spellStart"/>
            <w:r w:rsidRPr="005B386A">
              <w:rPr>
                <w:rFonts w:ascii="Arial" w:hAnsi="Arial" w:cs="Arial"/>
              </w:rPr>
              <w:t>Principato</w:t>
            </w:r>
            <w:proofErr w:type="spellEnd"/>
            <w:r w:rsidRPr="005B386A">
              <w:rPr>
                <w:rFonts w:ascii="Arial" w:hAnsi="Arial" w:cs="Arial"/>
              </w:rPr>
              <w:t xml:space="preserve"> #688-10</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T-17-55-800-999-688</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211.75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K&amp;J </w:t>
            </w:r>
            <w:proofErr w:type="spellStart"/>
            <w:r w:rsidRPr="005B386A">
              <w:rPr>
                <w:rFonts w:ascii="Arial" w:hAnsi="Arial" w:cs="Arial"/>
              </w:rPr>
              <w:t>Niemczyk</w:t>
            </w:r>
            <w:proofErr w:type="spellEnd"/>
            <w:r w:rsidRPr="005B386A">
              <w:rPr>
                <w:rFonts w:ascii="Arial" w:hAnsi="Arial" w:cs="Arial"/>
              </w:rPr>
              <w:t xml:space="preserve"> ZBA #04-10</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750.00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Linden Yellow ZBA #07-10</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T-17-56-850-000-322</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14.56</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Infinium</w:t>
            </w:r>
            <w:proofErr w:type="spellEnd"/>
            <w:r w:rsidRPr="005B386A">
              <w:rPr>
                <w:rFonts w:ascii="Arial" w:hAnsi="Arial" w:cs="Arial"/>
              </w:rPr>
              <w:t xml:space="preserve"> USA #997-10</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T-17-55-800-999-997</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106.45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6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Logocka</w:t>
            </w:r>
            <w:proofErr w:type="spellEnd"/>
            <w:r w:rsidRPr="005B386A">
              <w:rPr>
                <w:rFonts w:ascii="Arial" w:hAnsi="Arial" w:cs="Arial"/>
              </w:rPr>
              <w:t xml:space="preserve"> &amp; </w:t>
            </w:r>
            <w:proofErr w:type="spellStart"/>
            <w:r w:rsidRPr="005B386A">
              <w:rPr>
                <w:rFonts w:ascii="Arial" w:hAnsi="Arial" w:cs="Arial"/>
              </w:rPr>
              <w:t>Edyta</w:t>
            </w:r>
            <w:proofErr w:type="spellEnd"/>
            <w:r w:rsidRPr="005B386A">
              <w:rPr>
                <w:rFonts w:ascii="Arial" w:hAnsi="Arial" w:cs="Arial"/>
              </w:rPr>
              <w:t>-ZBA #01-11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T-17-56-850-000-323</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1,200.00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M&amp;M Enterprises ZBA #03-11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T-17-56-850-000-324</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5,668.75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Antonio R. Costa ZBA #05-11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T-17-56-850-000-326</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2,383.75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K&amp;J </w:t>
            </w:r>
            <w:proofErr w:type="spellStart"/>
            <w:r w:rsidRPr="005B386A">
              <w:rPr>
                <w:rFonts w:ascii="Arial" w:hAnsi="Arial" w:cs="Arial"/>
              </w:rPr>
              <w:t>Niemczyk</w:t>
            </w:r>
            <w:proofErr w:type="spellEnd"/>
            <w:r w:rsidRPr="005B386A">
              <w:rPr>
                <w:rFonts w:ascii="Arial" w:hAnsi="Arial" w:cs="Arial"/>
              </w:rPr>
              <w:t xml:space="preserve"> ZBA #06-11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T-17-56-850-000-327</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2,193.75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Bas Transport ZBA #08-11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T-17-56-850-000-328</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2,927.00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K J </w:t>
            </w:r>
            <w:proofErr w:type="spellStart"/>
            <w:r w:rsidRPr="005B386A">
              <w:rPr>
                <w:rFonts w:ascii="Arial" w:hAnsi="Arial" w:cs="Arial"/>
              </w:rPr>
              <w:t>Niemczyk</w:t>
            </w:r>
            <w:proofErr w:type="spellEnd"/>
            <w:r w:rsidRPr="005B386A">
              <w:rPr>
                <w:rFonts w:ascii="Arial" w:hAnsi="Arial" w:cs="Arial"/>
              </w:rPr>
              <w:t xml:space="preserve"> ZBA #10-11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T-17-56-850-000-330</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343.75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Arrow Motors</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T-17-56-850-999-939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391.50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Linden Pro Tower ZBA #01-12</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T-17-56-850-000-331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3,777.50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PD Homes Inc. ZBA #04-11</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T-17-56-850-000-325</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0.75</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HRB LLC ZBA #01-2010</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T-17-56-850-000-319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2,519.53</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Vishnu Enterprises ZBA #05-12</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T-17-56-850-012-340</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3,662.50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K&amp;J </w:t>
            </w:r>
            <w:proofErr w:type="spellStart"/>
            <w:r w:rsidRPr="005B386A">
              <w:rPr>
                <w:rFonts w:ascii="Arial" w:hAnsi="Arial" w:cs="Arial"/>
              </w:rPr>
              <w:t>Niemczyk</w:t>
            </w:r>
            <w:proofErr w:type="spellEnd"/>
            <w:r w:rsidRPr="005B386A">
              <w:rPr>
                <w:rFonts w:ascii="Arial" w:hAnsi="Arial" w:cs="Arial"/>
              </w:rPr>
              <w:t xml:space="preserve"> - ZBA #04-12</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T-17-56-850-012-341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3,887.50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4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Joe </w:t>
            </w:r>
            <w:proofErr w:type="spellStart"/>
            <w:r w:rsidRPr="005B386A">
              <w:rPr>
                <w:rFonts w:ascii="Arial" w:hAnsi="Arial" w:cs="Arial"/>
              </w:rPr>
              <w:t>Ramotowski</w:t>
            </w:r>
            <w:proofErr w:type="spellEnd"/>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T-17-56-850-100-021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350.00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Krowicki</w:t>
            </w:r>
            <w:proofErr w:type="spellEnd"/>
            <w:r w:rsidRPr="005B386A">
              <w:rPr>
                <w:rFonts w:ascii="Arial" w:hAnsi="Arial" w:cs="Arial"/>
              </w:rPr>
              <w:t xml:space="preserve"> Funeral Home-ZBA #3-13</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T-17-56-850-013-344</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3,000.00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St. </w:t>
            </w:r>
            <w:proofErr w:type="spellStart"/>
            <w:r w:rsidRPr="005B386A">
              <w:rPr>
                <w:rFonts w:ascii="Arial" w:hAnsi="Arial" w:cs="Arial"/>
              </w:rPr>
              <w:t>Mary&amp;Eliz</w:t>
            </w:r>
            <w:proofErr w:type="spellEnd"/>
            <w:r w:rsidRPr="005B386A">
              <w:rPr>
                <w:rFonts w:ascii="Arial" w:hAnsi="Arial" w:cs="Arial"/>
              </w:rPr>
              <w:t xml:space="preserve"> Academy #1023-13</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T-17-55-800-100-023</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175.00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Meridian Lifestyles #1025-13</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T-17-55-800-100-025</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225.00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spellStart"/>
            <w:r w:rsidRPr="005B386A">
              <w:rPr>
                <w:rFonts w:ascii="Arial" w:hAnsi="Arial" w:cs="Arial"/>
              </w:rPr>
              <w:t>Rt</w:t>
            </w:r>
            <w:proofErr w:type="spellEnd"/>
            <w:r w:rsidRPr="005B386A">
              <w:rPr>
                <w:rFonts w:ascii="Arial" w:hAnsi="Arial" w:cs="Arial"/>
              </w:rPr>
              <w:t xml:space="preserve"> #1 PW LLC</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T-17-55-800-999-699</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1,417.50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Linden Sushi #1031-13</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T-17-55-800-100-031</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212.50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r w:rsidRPr="005B386A">
              <w:rPr>
                <w:rFonts w:ascii="Arial" w:hAnsi="Arial" w:cs="Arial"/>
              </w:rPr>
              <w:t xml:space="preserve">General </w:t>
            </w:r>
            <w:proofErr w:type="spellStart"/>
            <w:r w:rsidRPr="005B386A">
              <w:rPr>
                <w:rFonts w:ascii="Arial" w:hAnsi="Arial" w:cs="Arial"/>
              </w:rPr>
              <w:t>Magnaplate</w:t>
            </w:r>
            <w:proofErr w:type="spellEnd"/>
            <w:r w:rsidRPr="005B386A">
              <w:rPr>
                <w:rFonts w:ascii="Arial" w:hAnsi="Arial" w:cs="Arial"/>
              </w:rPr>
              <w:t xml:space="preserve"> #1032-13</w:t>
            </w: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rPr>
            </w:pPr>
            <w:r w:rsidRPr="005B386A">
              <w:rPr>
                <w:rFonts w:ascii="Arial" w:hAnsi="Arial" w:cs="Arial"/>
              </w:rPr>
              <w:t>T-17-55-800-100-032</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r w:rsidRPr="005B386A">
              <w:rPr>
                <w:rFonts w:ascii="Arial" w:hAnsi="Arial" w:cs="Arial"/>
              </w:rPr>
              <w:t>0.50</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jc w:val="right"/>
              <w:rPr>
                <w:rFonts w:ascii="Arial" w:hAnsi="Arial" w:cs="Arial"/>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15"/>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rFonts w:ascii="Arial" w:hAnsi="Arial" w:cs="Arial"/>
                <w:b/>
                <w:bCs/>
              </w:rPr>
            </w:pPr>
            <w:r w:rsidRPr="005B386A">
              <w:rPr>
                <w:rFonts w:ascii="Arial" w:hAnsi="Arial" w:cs="Arial"/>
                <w:b/>
                <w:bCs/>
              </w:rPr>
              <w:t xml:space="preserve"> TOTAL </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b/>
                <w:bCs/>
              </w:rPr>
            </w:pPr>
            <w:r w:rsidRPr="005B386A">
              <w:rPr>
                <w:rFonts w:ascii="Arial" w:hAnsi="Arial" w:cs="Arial"/>
                <w:b/>
                <w:bCs/>
              </w:rPr>
              <w:t xml:space="preserve"> $         49,476.27 </w:t>
            </w: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b/>
                <w:bCs/>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300"/>
        </w:trPr>
        <w:tc>
          <w:tcPr>
            <w:tcW w:w="442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c>
          <w:tcPr>
            <w:tcW w:w="256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80" w:type="dxa"/>
            <w:tcBorders>
              <w:top w:val="nil"/>
              <w:left w:val="nil"/>
              <w:bottom w:val="nil"/>
              <w:right w:val="nil"/>
            </w:tcBorders>
            <w:shd w:val="clear" w:color="auto" w:fill="auto"/>
            <w:noWrap/>
            <w:vAlign w:val="bottom"/>
            <w:hideMark/>
          </w:tcPr>
          <w:p w:rsidR="005B386A" w:rsidRPr="005B386A" w:rsidRDefault="005B386A" w:rsidP="005B386A">
            <w:pPr>
              <w:jc w:val="center"/>
              <w:rPr>
                <w:sz w:val="20"/>
                <w:szCs w:val="20"/>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r w:rsidR="005B386A" w:rsidRPr="005B386A" w:rsidTr="005B386A">
        <w:trPr>
          <w:trHeight w:val="405"/>
        </w:trPr>
        <w:tc>
          <w:tcPr>
            <w:tcW w:w="10920" w:type="dxa"/>
            <w:gridSpan w:val="4"/>
            <w:tcBorders>
              <w:top w:val="nil"/>
              <w:left w:val="nil"/>
              <w:bottom w:val="nil"/>
              <w:right w:val="nil"/>
            </w:tcBorders>
            <w:shd w:val="clear" w:color="auto" w:fill="auto"/>
            <w:vAlign w:val="center"/>
            <w:hideMark/>
          </w:tcPr>
          <w:p w:rsidR="005B386A" w:rsidRPr="005B386A" w:rsidRDefault="005B386A" w:rsidP="005B386A">
            <w:pPr>
              <w:rPr>
                <w:rFonts w:ascii="Arial" w:hAnsi="Arial" w:cs="Arial"/>
              </w:rPr>
            </w:pPr>
            <w:r w:rsidRPr="005B386A">
              <w:rPr>
                <w:rFonts w:ascii="Arial" w:hAnsi="Arial" w:cs="Arial"/>
              </w:rPr>
              <w:t xml:space="preserve">    </w:t>
            </w:r>
            <w:r w:rsidRPr="005B386A">
              <w:rPr>
                <w:rFonts w:ascii="Arial" w:hAnsi="Arial" w:cs="Arial"/>
                <w:b/>
                <w:bCs/>
              </w:rPr>
              <w:t>NOW, THEREFORE, BE IT RESOLVED</w:t>
            </w:r>
            <w:r w:rsidRPr="005B386A">
              <w:rPr>
                <w:rFonts w:ascii="Arial" w:hAnsi="Arial" w:cs="Arial"/>
              </w:rPr>
              <w:t xml:space="preserve"> that the City of Linden builders/developers and zoning </w:t>
            </w:r>
          </w:p>
        </w:tc>
      </w:tr>
      <w:tr w:rsidR="005B386A" w:rsidRPr="005B386A" w:rsidTr="005B386A">
        <w:trPr>
          <w:trHeight w:val="450"/>
        </w:trPr>
        <w:tc>
          <w:tcPr>
            <w:tcW w:w="6980" w:type="dxa"/>
            <w:gridSpan w:val="2"/>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roofErr w:type="gramStart"/>
            <w:r w:rsidRPr="005B386A">
              <w:rPr>
                <w:rFonts w:ascii="Arial" w:hAnsi="Arial" w:cs="Arial"/>
              </w:rPr>
              <w:t>board</w:t>
            </w:r>
            <w:proofErr w:type="gramEnd"/>
            <w:r w:rsidRPr="005B386A">
              <w:rPr>
                <w:rFonts w:ascii="Arial" w:hAnsi="Arial" w:cs="Arial"/>
              </w:rPr>
              <w:t xml:space="preserve"> escrow appropriations are to be cancelled.  </w:t>
            </w:r>
          </w:p>
        </w:tc>
        <w:tc>
          <w:tcPr>
            <w:tcW w:w="1980" w:type="dxa"/>
            <w:tcBorders>
              <w:top w:val="nil"/>
              <w:left w:val="nil"/>
              <w:bottom w:val="nil"/>
              <w:right w:val="nil"/>
            </w:tcBorders>
            <w:shd w:val="clear" w:color="auto" w:fill="auto"/>
            <w:noWrap/>
            <w:vAlign w:val="bottom"/>
            <w:hideMark/>
          </w:tcPr>
          <w:p w:rsidR="005B386A" w:rsidRPr="005B386A" w:rsidRDefault="005B386A" w:rsidP="005B386A">
            <w:pPr>
              <w:rPr>
                <w:rFonts w:ascii="Arial" w:hAnsi="Arial" w:cs="Arial"/>
              </w:rPr>
            </w:pPr>
          </w:p>
        </w:tc>
        <w:tc>
          <w:tcPr>
            <w:tcW w:w="1960" w:type="dxa"/>
            <w:tcBorders>
              <w:top w:val="nil"/>
              <w:left w:val="nil"/>
              <w:bottom w:val="nil"/>
              <w:right w:val="nil"/>
            </w:tcBorders>
            <w:shd w:val="clear" w:color="auto" w:fill="auto"/>
            <w:noWrap/>
            <w:vAlign w:val="bottom"/>
            <w:hideMark/>
          </w:tcPr>
          <w:p w:rsidR="005B386A" w:rsidRPr="005B386A" w:rsidRDefault="005B386A" w:rsidP="005B386A">
            <w:pPr>
              <w:rPr>
                <w:sz w:val="20"/>
                <w:szCs w:val="20"/>
              </w:rPr>
            </w:pPr>
          </w:p>
        </w:tc>
      </w:tr>
    </w:tbl>
    <w:p w:rsidR="005B386A" w:rsidRDefault="005B386A" w:rsidP="001D1321">
      <w:pPr>
        <w:rPr>
          <w:rFonts w:ascii="Arial" w:hAnsi="Arial" w:cs="Arial"/>
          <w:color w:val="FF0000"/>
          <w:sz w:val="32"/>
          <w:szCs w:val="20"/>
        </w:rPr>
      </w:pPr>
    </w:p>
    <w:p w:rsidR="005B386A" w:rsidRDefault="005B386A" w:rsidP="001D1321">
      <w:pPr>
        <w:rPr>
          <w:rFonts w:ascii="Arial" w:hAnsi="Arial" w:cs="Arial"/>
          <w:sz w:val="20"/>
          <w:szCs w:val="20"/>
        </w:rPr>
      </w:pPr>
    </w:p>
    <w:p w:rsidR="00481F8C" w:rsidRPr="00481F8C" w:rsidRDefault="00481F8C" w:rsidP="00481F8C">
      <w:pPr>
        <w:rPr>
          <w:rFonts w:ascii="Arial" w:hAnsi="Arial" w:cs="Arial"/>
          <w:b/>
          <w:sz w:val="20"/>
          <w:szCs w:val="20"/>
          <w:u w:val="single"/>
        </w:rPr>
      </w:pPr>
      <w:r w:rsidRPr="00481F8C">
        <w:rPr>
          <w:rFonts w:ascii="Arial" w:hAnsi="Arial" w:cs="Arial"/>
          <w:b/>
          <w:sz w:val="20"/>
          <w:szCs w:val="20"/>
        </w:rPr>
        <w:t xml:space="preserve">RESOLUTION: </w:t>
      </w:r>
      <w:r w:rsidRPr="00481F8C">
        <w:rPr>
          <w:rFonts w:ascii="Arial" w:hAnsi="Arial" w:cs="Arial"/>
          <w:b/>
          <w:sz w:val="20"/>
          <w:szCs w:val="20"/>
          <w:u w:val="single"/>
        </w:rPr>
        <w:t>2017-212</w:t>
      </w:r>
    </w:p>
    <w:p w:rsidR="00481F8C" w:rsidRPr="00481F8C" w:rsidRDefault="00481F8C" w:rsidP="00481F8C">
      <w:pPr>
        <w:jc w:val="center"/>
        <w:rPr>
          <w:rFonts w:ascii="Arial" w:hAnsi="Arial" w:cs="Arial"/>
          <w:b/>
          <w:sz w:val="20"/>
          <w:szCs w:val="20"/>
        </w:rPr>
      </w:pPr>
    </w:p>
    <w:p w:rsidR="00481F8C" w:rsidRPr="00481F8C" w:rsidRDefault="00481F8C" w:rsidP="00481F8C">
      <w:pPr>
        <w:jc w:val="center"/>
        <w:rPr>
          <w:rFonts w:ascii="Arial" w:hAnsi="Arial" w:cs="Arial"/>
          <w:b/>
          <w:sz w:val="20"/>
          <w:szCs w:val="20"/>
        </w:rPr>
      </w:pPr>
      <w:r w:rsidRPr="00481F8C">
        <w:rPr>
          <w:rFonts w:ascii="Arial" w:hAnsi="Arial" w:cs="Arial"/>
          <w:b/>
          <w:sz w:val="20"/>
          <w:szCs w:val="20"/>
        </w:rPr>
        <w:t>RESOLUTION REQUESTING BUS SHELTER</w:t>
      </w:r>
    </w:p>
    <w:p w:rsidR="00481F8C" w:rsidRPr="00481F8C" w:rsidRDefault="00481F8C" w:rsidP="00481F8C">
      <w:pPr>
        <w:rPr>
          <w:rFonts w:ascii="Arial" w:hAnsi="Arial" w:cs="Arial"/>
          <w:sz w:val="20"/>
          <w:szCs w:val="20"/>
        </w:rPr>
      </w:pPr>
      <w:r w:rsidRPr="00481F8C">
        <w:rPr>
          <w:rFonts w:ascii="Arial" w:hAnsi="Arial" w:cs="Arial"/>
          <w:b/>
          <w:sz w:val="20"/>
          <w:szCs w:val="20"/>
        </w:rPr>
        <w:tab/>
        <w:t xml:space="preserve">WHEREAS, </w:t>
      </w:r>
      <w:r w:rsidRPr="00481F8C">
        <w:rPr>
          <w:rFonts w:ascii="Arial" w:hAnsi="Arial" w:cs="Arial"/>
          <w:sz w:val="20"/>
          <w:szCs w:val="20"/>
        </w:rPr>
        <w:t>NJ Transit has funds for the purchase of bus shelters throughout the State of New Jersey; and</w:t>
      </w:r>
    </w:p>
    <w:p w:rsidR="00481F8C" w:rsidRPr="00481F8C" w:rsidRDefault="00481F8C" w:rsidP="00481F8C">
      <w:pPr>
        <w:rPr>
          <w:rFonts w:ascii="Arial" w:hAnsi="Arial" w:cs="Arial"/>
          <w:sz w:val="20"/>
          <w:szCs w:val="20"/>
        </w:rPr>
      </w:pPr>
      <w:r w:rsidRPr="00481F8C">
        <w:rPr>
          <w:rFonts w:ascii="Arial" w:hAnsi="Arial" w:cs="Arial"/>
          <w:sz w:val="20"/>
          <w:szCs w:val="20"/>
        </w:rPr>
        <w:tab/>
      </w:r>
      <w:r w:rsidRPr="00481F8C">
        <w:rPr>
          <w:rFonts w:ascii="Arial" w:hAnsi="Arial" w:cs="Arial"/>
          <w:b/>
          <w:sz w:val="20"/>
          <w:szCs w:val="20"/>
        </w:rPr>
        <w:t>WHEREAS,</w:t>
      </w:r>
      <w:r w:rsidRPr="00481F8C">
        <w:rPr>
          <w:rFonts w:ascii="Arial" w:hAnsi="Arial" w:cs="Arial"/>
          <w:sz w:val="20"/>
          <w:szCs w:val="20"/>
        </w:rPr>
        <w:t xml:space="preserve"> the City Council of the City of Linden may apply to the New Jersey Transit Corporation for the purchase and installation of bus shelters at legally designated bus stops; and</w:t>
      </w:r>
    </w:p>
    <w:p w:rsidR="00481F8C" w:rsidRPr="00481F8C" w:rsidRDefault="00481F8C" w:rsidP="00481F8C">
      <w:pPr>
        <w:rPr>
          <w:rFonts w:ascii="Arial" w:hAnsi="Arial" w:cs="Arial"/>
          <w:sz w:val="20"/>
          <w:szCs w:val="20"/>
        </w:rPr>
      </w:pPr>
      <w:r w:rsidRPr="00481F8C">
        <w:rPr>
          <w:rFonts w:ascii="Arial" w:hAnsi="Arial" w:cs="Arial"/>
          <w:sz w:val="20"/>
          <w:szCs w:val="20"/>
        </w:rPr>
        <w:tab/>
      </w:r>
      <w:r w:rsidRPr="00481F8C">
        <w:rPr>
          <w:rFonts w:ascii="Arial" w:hAnsi="Arial" w:cs="Arial"/>
          <w:b/>
          <w:sz w:val="20"/>
          <w:szCs w:val="20"/>
        </w:rPr>
        <w:t>WHEREAS,</w:t>
      </w:r>
      <w:r w:rsidRPr="00481F8C">
        <w:rPr>
          <w:rFonts w:ascii="Arial" w:hAnsi="Arial" w:cs="Arial"/>
          <w:sz w:val="20"/>
          <w:szCs w:val="20"/>
        </w:rPr>
        <w:t xml:space="preserve"> the City of Linden, in the interest of promoting public transportation, conservation of energy, traffic safety, and for the convenience of the public, endorses the concept of providing bus shelters within its jurisdiction.</w:t>
      </w:r>
    </w:p>
    <w:p w:rsidR="00481F8C" w:rsidRPr="00481F8C" w:rsidRDefault="00481F8C" w:rsidP="00481F8C">
      <w:pPr>
        <w:rPr>
          <w:rFonts w:ascii="Arial" w:hAnsi="Arial" w:cs="Arial"/>
          <w:sz w:val="20"/>
          <w:szCs w:val="20"/>
        </w:rPr>
      </w:pPr>
      <w:r w:rsidRPr="00481F8C">
        <w:rPr>
          <w:rFonts w:ascii="Arial" w:hAnsi="Arial" w:cs="Arial"/>
          <w:sz w:val="20"/>
          <w:szCs w:val="20"/>
        </w:rPr>
        <w:tab/>
      </w:r>
      <w:r w:rsidRPr="00481F8C">
        <w:rPr>
          <w:rFonts w:ascii="Arial" w:hAnsi="Arial" w:cs="Arial"/>
          <w:b/>
          <w:sz w:val="20"/>
          <w:szCs w:val="20"/>
        </w:rPr>
        <w:t xml:space="preserve">NOW, THEREFORE, BE IT RESOLVED BY THE CITY COUNCIL OF THE CITY OF LINDEN </w:t>
      </w:r>
      <w:r w:rsidRPr="00481F8C">
        <w:rPr>
          <w:rFonts w:ascii="Arial" w:hAnsi="Arial" w:cs="Arial"/>
          <w:sz w:val="20"/>
          <w:szCs w:val="20"/>
        </w:rPr>
        <w:t xml:space="preserve">that the application is hereby made by the City of Linden to the New Jersey Transit Corporation for the purchase and installation of one (1) bus shelter as set forth in Exhibit A, which is attached hereto and made </w:t>
      </w:r>
      <w:proofErr w:type="spellStart"/>
      <w:r w:rsidRPr="00481F8C">
        <w:rPr>
          <w:rFonts w:ascii="Arial" w:hAnsi="Arial" w:cs="Arial"/>
          <w:sz w:val="20"/>
          <w:szCs w:val="20"/>
        </w:rPr>
        <w:t>partof</w:t>
      </w:r>
      <w:proofErr w:type="spellEnd"/>
      <w:r w:rsidRPr="00481F8C">
        <w:rPr>
          <w:rFonts w:ascii="Arial" w:hAnsi="Arial" w:cs="Arial"/>
          <w:sz w:val="20"/>
          <w:szCs w:val="20"/>
        </w:rPr>
        <w:t>.</w:t>
      </w:r>
    </w:p>
    <w:p w:rsidR="00481F8C" w:rsidRPr="00481F8C" w:rsidRDefault="00481F8C" w:rsidP="00481F8C">
      <w:pPr>
        <w:rPr>
          <w:rFonts w:ascii="Arial" w:hAnsi="Arial" w:cs="Arial"/>
          <w:sz w:val="20"/>
          <w:szCs w:val="20"/>
        </w:rPr>
      </w:pPr>
      <w:r w:rsidRPr="00481F8C">
        <w:rPr>
          <w:rFonts w:ascii="Arial" w:hAnsi="Arial" w:cs="Arial"/>
          <w:sz w:val="20"/>
          <w:szCs w:val="20"/>
        </w:rPr>
        <w:tab/>
      </w:r>
      <w:r w:rsidRPr="00481F8C">
        <w:rPr>
          <w:rFonts w:ascii="Arial" w:hAnsi="Arial" w:cs="Arial"/>
          <w:b/>
          <w:sz w:val="20"/>
          <w:szCs w:val="20"/>
        </w:rPr>
        <w:t xml:space="preserve">BE IT FURTHER RESOLVED, </w:t>
      </w:r>
      <w:r w:rsidRPr="00481F8C">
        <w:rPr>
          <w:rFonts w:ascii="Arial" w:hAnsi="Arial" w:cs="Arial"/>
          <w:sz w:val="20"/>
          <w:szCs w:val="20"/>
        </w:rPr>
        <w:t>that the Mayor and City Clerk be authorized to execute an agreement(s) with NJ Transit to arrange for the purchase and installation of the shelter.</w:t>
      </w:r>
    </w:p>
    <w:p w:rsidR="00327E5D" w:rsidRDefault="00327E5D" w:rsidP="001D1321">
      <w:pPr>
        <w:rPr>
          <w:rFonts w:ascii="Arial" w:hAnsi="Arial" w:cs="Arial"/>
          <w:sz w:val="20"/>
          <w:szCs w:val="20"/>
        </w:rPr>
      </w:pPr>
    </w:p>
    <w:p w:rsidR="00327E5D" w:rsidRDefault="00327E5D" w:rsidP="001D1321">
      <w:pPr>
        <w:rPr>
          <w:rFonts w:ascii="Arial" w:hAnsi="Arial" w:cs="Arial"/>
          <w:sz w:val="20"/>
          <w:szCs w:val="20"/>
        </w:rPr>
      </w:pPr>
    </w:p>
    <w:p w:rsidR="00481F8C" w:rsidRPr="00481F8C" w:rsidRDefault="00481F8C" w:rsidP="00481F8C">
      <w:pPr>
        <w:rPr>
          <w:rFonts w:ascii="Arial" w:hAnsi="Arial" w:cs="Arial"/>
          <w:b/>
          <w:bCs/>
          <w:sz w:val="20"/>
          <w:szCs w:val="20"/>
        </w:rPr>
      </w:pPr>
      <w:r w:rsidRPr="00481F8C">
        <w:rPr>
          <w:rFonts w:ascii="Arial" w:hAnsi="Arial" w:cs="Arial"/>
          <w:b/>
          <w:bCs/>
          <w:sz w:val="20"/>
          <w:szCs w:val="20"/>
        </w:rPr>
        <w:t>RESOLUTION:</w:t>
      </w:r>
      <w:r w:rsidRPr="00481F8C">
        <w:rPr>
          <w:rFonts w:ascii="Arial" w:hAnsi="Arial" w:cs="Arial"/>
          <w:b/>
          <w:bCs/>
          <w:sz w:val="20"/>
          <w:szCs w:val="20"/>
          <w:u w:val="single"/>
        </w:rPr>
        <w:t xml:space="preserve"> 2017-213</w:t>
      </w:r>
    </w:p>
    <w:p w:rsidR="00481F8C" w:rsidRPr="00481F8C" w:rsidRDefault="00481F8C" w:rsidP="00481F8C">
      <w:pPr>
        <w:rPr>
          <w:rFonts w:ascii="Arial" w:hAnsi="Arial" w:cs="Arial"/>
          <w:b/>
          <w:bCs/>
          <w:sz w:val="20"/>
          <w:szCs w:val="20"/>
        </w:rPr>
      </w:pPr>
    </w:p>
    <w:p w:rsidR="00481F8C" w:rsidRPr="00481F8C" w:rsidRDefault="00481F8C" w:rsidP="00481F8C">
      <w:pPr>
        <w:jc w:val="center"/>
        <w:rPr>
          <w:rFonts w:ascii="Arial" w:hAnsi="Arial" w:cs="Arial"/>
          <w:b/>
          <w:bCs/>
          <w:sz w:val="20"/>
          <w:szCs w:val="20"/>
        </w:rPr>
      </w:pPr>
      <w:r w:rsidRPr="00481F8C">
        <w:rPr>
          <w:rFonts w:ascii="Arial" w:hAnsi="Arial" w:cs="Arial"/>
          <w:b/>
          <w:bCs/>
          <w:sz w:val="20"/>
          <w:szCs w:val="20"/>
        </w:rPr>
        <w:t xml:space="preserve">RESOLUTION AUTHORIZING A MEMORANDUM OF AGREEMENT BETWEEN THE CITY OF LINDEN BOARD OF HEALTH AND THE NEW JERSEY MEDICAL SCHOOL GLOBAL TUBERCULOSIS INSTITUTE AT RUTGERS BIOMEDICAL AND HEALTH SCIENCES (RBHS) FOR 2017 FOR TB SERVICES </w:t>
      </w:r>
    </w:p>
    <w:p w:rsidR="00481F8C" w:rsidRPr="00481F8C" w:rsidRDefault="00481F8C" w:rsidP="00481F8C">
      <w:pPr>
        <w:rPr>
          <w:rFonts w:ascii="Arial" w:hAnsi="Arial" w:cs="Arial"/>
          <w:b/>
          <w:bCs/>
          <w:sz w:val="20"/>
          <w:szCs w:val="20"/>
        </w:rPr>
      </w:pPr>
    </w:p>
    <w:p w:rsidR="00481F8C" w:rsidRPr="00481F8C" w:rsidRDefault="00481F8C" w:rsidP="00481F8C">
      <w:pPr>
        <w:ind w:firstLine="720"/>
        <w:rPr>
          <w:rFonts w:ascii="Arial" w:hAnsi="Arial" w:cs="Arial"/>
          <w:sz w:val="20"/>
          <w:szCs w:val="20"/>
        </w:rPr>
      </w:pPr>
      <w:r w:rsidRPr="00481F8C">
        <w:rPr>
          <w:rFonts w:ascii="Arial" w:hAnsi="Arial" w:cs="Arial"/>
          <w:b/>
          <w:bCs/>
          <w:sz w:val="20"/>
          <w:szCs w:val="20"/>
        </w:rPr>
        <w:t xml:space="preserve">WHEREAS, </w:t>
      </w:r>
      <w:r w:rsidRPr="00481F8C">
        <w:rPr>
          <w:rFonts w:ascii="Arial" w:hAnsi="Arial" w:cs="Arial"/>
          <w:sz w:val="20"/>
          <w:szCs w:val="20"/>
        </w:rPr>
        <w:t xml:space="preserve">the City of Linden is desirous of entering into a Memorandum of Agreement with the New Jersey Medical School Global Tuberculosis Institute at Rutgers Biomedical and Health Sciences (RBHS) for TB services; and </w:t>
      </w:r>
    </w:p>
    <w:p w:rsidR="00481F8C" w:rsidRPr="00481F8C" w:rsidRDefault="00481F8C" w:rsidP="00481F8C">
      <w:pPr>
        <w:ind w:firstLine="720"/>
        <w:rPr>
          <w:rFonts w:ascii="Arial" w:hAnsi="Arial" w:cs="Arial"/>
          <w:sz w:val="20"/>
          <w:szCs w:val="20"/>
        </w:rPr>
      </w:pPr>
      <w:r w:rsidRPr="00481F8C">
        <w:rPr>
          <w:rFonts w:ascii="Arial" w:hAnsi="Arial" w:cs="Arial"/>
          <w:b/>
          <w:bCs/>
          <w:sz w:val="20"/>
          <w:szCs w:val="20"/>
        </w:rPr>
        <w:t xml:space="preserve">WHEREAS, </w:t>
      </w:r>
      <w:r w:rsidRPr="00481F8C">
        <w:rPr>
          <w:rFonts w:ascii="Arial" w:hAnsi="Arial" w:cs="Arial"/>
          <w:sz w:val="20"/>
          <w:szCs w:val="20"/>
        </w:rPr>
        <w:t xml:space="preserve">pursuant to </w:t>
      </w:r>
      <w:r w:rsidRPr="00481F8C">
        <w:rPr>
          <w:rFonts w:ascii="Arial" w:hAnsi="Arial" w:cs="Arial"/>
          <w:sz w:val="20"/>
          <w:szCs w:val="20"/>
          <w:u w:val="single"/>
        </w:rPr>
        <w:t>N.J.S.A</w:t>
      </w:r>
      <w:r w:rsidRPr="00481F8C">
        <w:rPr>
          <w:rFonts w:ascii="Arial" w:hAnsi="Arial" w:cs="Arial"/>
          <w:sz w:val="20"/>
          <w:szCs w:val="20"/>
        </w:rPr>
        <w:t xml:space="preserve">. 40A:11-5(2), said contract is exempt from the bidding requirements of the Local Public Contracts Law; and </w:t>
      </w:r>
    </w:p>
    <w:p w:rsidR="00481F8C" w:rsidRPr="00481F8C" w:rsidRDefault="00481F8C" w:rsidP="00481F8C">
      <w:pPr>
        <w:ind w:firstLine="720"/>
        <w:rPr>
          <w:rFonts w:ascii="Arial" w:hAnsi="Arial" w:cs="Arial"/>
          <w:sz w:val="20"/>
          <w:szCs w:val="20"/>
        </w:rPr>
      </w:pPr>
      <w:r w:rsidRPr="00481F8C">
        <w:rPr>
          <w:rFonts w:ascii="Arial" w:hAnsi="Arial" w:cs="Arial"/>
          <w:b/>
          <w:bCs/>
          <w:sz w:val="20"/>
          <w:szCs w:val="20"/>
        </w:rPr>
        <w:t xml:space="preserve">WHEREAS, </w:t>
      </w:r>
      <w:r w:rsidRPr="00481F8C">
        <w:rPr>
          <w:rFonts w:ascii="Arial" w:hAnsi="Arial" w:cs="Arial"/>
          <w:sz w:val="20"/>
          <w:szCs w:val="20"/>
        </w:rPr>
        <w:t xml:space="preserve">funds are available for this purpose, to be charged to account/line item No. 7-01-27-330-183-255; </w:t>
      </w:r>
    </w:p>
    <w:p w:rsidR="00481F8C" w:rsidRPr="00481F8C" w:rsidRDefault="00481F8C" w:rsidP="00481F8C">
      <w:pPr>
        <w:ind w:firstLine="720"/>
        <w:rPr>
          <w:rFonts w:ascii="Arial" w:hAnsi="Arial" w:cs="Arial"/>
          <w:b/>
          <w:bCs/>
          <w:sz w:val="20"/>
          <w:szCs w:val="20"/>
        </w:rPr>
      </w:pPr>
      <w:r w:rsidRPr="00481F8C">
        <w:rPr>
          <w:rFonts w:ascii="Arial" w:hAnsi="Arial" w:cs="Arial"/>
          <w:b/>
          <w:bCs/>
          <w:sz w:val="20"/>
          <w:szCs w:val="20"/>
        </w:rPr>
        <w:t xml:space="preserve">NOW, THEREFORE, BE IT RESOLVED BY THE GOVERNING BODY OF THE CITY OF LINDEN </w:t>
      </w:r>
      <w:r w:rsidRPr="00481F8C">
        <w:rPr>
          <w:rFonts w:ascii="Arial" w:hAnsi="Arial" w:cs="Arial"/>
          <w:sz w:val="20"/>
          <w:szCs w:val="20"/>
        </w:rPr>
        <w:t xml:space="preserve">as follows: </w:t>
      </w:r>
    </w:p>
    <w:p w:rsidR="00481F8C" w:rsidRPr="00481F8C" w:rsidRDefault="00481F8C" w:rsidP="00481F8C">
      <w:pPr>
        <w:ind w:firstLine="720"/>
        <w:rPr>
          <w:rFonts w:ascii="Arial" w:hAnsi="Arial" w:cs="Arial"/>
          <w:sz w:val="20"/>
          <w:szCs w:val="20"/>
        </w:rPr>
      </w:pPr>
      <w:r w:rsidRPr="00481F8C">
        <w:rPr>
          <w:rFonts w:ascii="Arial" w:hAnsi="Arial" w:cs="Arial"/>
          <w:sz w:val="20"/>
          <w:szCs w:val="20"/>
        </w:rPr>
        <w:t xml:space="preserve">1.  The City of Linden and the Linden Health Department hereby approve the  Memorandum of Agreement between the City of Linden and the New Jersey Medical School Global Tuberculosis Institute at Rutgers Biomedical and Health Sciences (RBHS) providing for TB Services, attached hereto and made a part hereof, at a fee not to exceed $9,431.94.  </w:t>
      </w:r>
    </w:p>
    <w:p w:rsidR="00481F8C" w:rsidRPr="00481F8C" w:rsidRDefault="00481F8C" w:rsidP="00481F8C">
      <w:pPr>
        <w:ind w:firstLine="720"/>
        <w:rPr>
          <w:rFonts w:ascii="Arial" w:hAnsi="Arial" w:cs="Arial"/>
          <w:sz w:val="20"/>
          <w:szCs w:val="20"/>
        </w:rPr>
      </w:pPr>
      <w:r w:rsidRPr="00481F8C">
        <w:rPr>
          <w:rFonts w:ascii="Arial" w:hAnsi="Arial" w:cs="Arial"/>
          <w:sz w:val="20"/>
          <w:szCs w:val="20"/>
        </w:rPr>
        <w:t xml:space="preserve">2.  The Mayor and City Clerk be and hereby are directed, empowered and authorized to execute said Agreement on behalf of the City of Linden. </w:t>
      </w:r>
    </w:p>
    <w:p w:rsidR="00481F8C" w:rsidRPr="00481F8C" w:rsidRDefault="00481F8C" w:rsidP="00481F8C">
      <w:pPr>
        <w:ind w:firstLine="720"/>
        <w:rPr>
          <w:rFonts w:ascii="Arial" w:hAnsi="Arial" w:cs="Arial"/>
          <w:sz w:val="20"/>
          <w:szCs w:val="20"/>
        </w:rPr>
      </w:pPr>
      <w:r w:rsidRPr="00481F8C">
        <w:rPr>
          <w:rFonts w:ascii="Arial" w:hAnsi="Arial" w:cs="Arial"/>
          <w:sz w:val="20"/>
          <w:szCs w:val="20"/>
        </w:rPr>
        <w:t xml:space="preserve">3.  This Resolution shall take effect pursuant to law. </w:t>
      </w:r>
    </w:p>
    <w:p w:rsidR="00481F8C" w:rsidRDefault="00481F8C" w:rsidP="001D1321">
      <w:pPr>
        <w:rPr>
          <w:rFonts w:ascii="Arial" w:hAnsi="Arial" w:cs="Arial"/>
          <w:sz w:val="20"/>
          <w:szCs w:val="20"/>
        </w:rPr>
      </w:pPr>
    </w:p>
    <w:p w:rsidR="00E37A2A" w:rsidRPr="00E37A2A" w:rsidRDefault="00E37A2A" w:rsidP="00E37A2A">
      <w:pPr>
        <w:rPr>
          <w:rFonts w:ascii="Arial" w:hAnsi="Arial" w:cs="Arial"/>
          <w:b/>
          <w:bCs/>
          <w:sz w:val="20"/>
          <w:szCs w:val="20"/>
          <w:u w:val="single"/>
        </w:rPr>
      </w:pPr>
      <w:r w:rsidRPr="00E37A2A">
        <w:rPr>
          <w:rFonts w:ascii="Arial" w:hAnsi="Arial" w:cs="Arial"/>
          <w:b/>
          <w:bCs/>
          <w:sz w:val="20"/>
          <w:szCs w:val="20"/>
        </w:rPr>
        <w:t xml:space="preserve">RESOLUTION: </w:t>
      </w:r>
      <w:r w:rsidRPr="00E37A2A">
        <w:rPr>
          <w:rFonts w:ascii="Arial" w:hAnsi="Arial" w:cs="Arial"/>
          <w:b/>
          <w:bCs/>
          <w:sz w:val="20"/>
          <w:szCs w:val="20"/>
          <w:u w:val="single"/>
        </w:rPr>
        <w:t>2017-214</w:t>
      </w:r>
    </w:p>
    <w:p w:rsidR="00E37A2A" w:rsidRPr="00E37A2A" w:rsidRDefault="00E37A2A" w:rsidP="00E37A2A">
      <w:pPr>
        <w:rPr>
          <w:rFonts w:ascii="Arial" w:hAnsi="Arial" w:cs="Arial"/>
          <w:b/>
          <w:bCs/>
          <w:sz w:val="20"/>
          <w:szCs w:val="20"/>
        </w:rPr>
      </w:pPr>
    </w:p>
    <w:p w:rsidR="00E37A2A" w:rsidRPr="00E37A2A" w:rsidRDefault="00E37A2A" w:rsidP="00E37A2A">
      <w:pPr>
        <w:jc w:val="center"/>
        <w:rPr>
          <w:rFonts w:ascii="Arial" w:hAnsi="Arial" w:cs="Arial"/>
          <w:b/>
          <w:bCs/>
          <w:sz w:val="20"/>
          <w:szCs w:val="20"/>
        </w:rPr>
      </w:pPr>
      <w:r w:rsidRPr="00E37A2A">
        <w:rPr>
          <w:rFonts w:ascii="Arial" w:hAnsi="Arial" w:cs="Arial"/>
          <w:b/>
          <w:bCs/>
          <w:sz w:val="20"/>
          <w:szCs w:val="20"/>
        </w:rPr>
        <w:t xml:space="preserve">RESOLUTION AUTHORIZING A MEMORANDUM OF UNDERSTANDING </w:t>
      </w:r>
    </w:p>
    <w:p w:rsidR="00E37A2A" w:rsidRPr="00E37A2A" w:rsidRDefault="00E37A2A" w:rsidP="00E37A2A">
      <w:pPr>
        <w:jc w:val="center"/>
        <w:rPr>
          <w:rFonts w:ascii="Arial" w:hAnsi="Arial" w:cs="Arial"/>
          <w:sz w:val="20"/>
          <w:szCs w:val="20"/>
        </w:rPr>
      </w:pPr>
      <w:r w:rsidRPr="00E37A2A">
        <w:rPr>
          <w:rFonts w:ascii="Arial" w:hAnsi="Arial" w:cs="Arial"/>
          <w:b/>
          <w:bCs/>
          <w:sz w:val="20"/>
          <w:szCs w:val="20"/>
        </w:rPr>
        <w:t xml:space="preserve">BETWEEN THE UNITED STATES COAST GUARD SECTOR NEW YORK AND THE CITY OF LINDEN FIRE DEPARTMENT FOR SEARCH AND RESCUE COMMUNICATIONS, COORDINATION AND RESPONSE </w:t>
      </w:r>
    </w:p>
    <w:p w:rsidR="00E37A2A" w:rsidRPr="00E37A2A" w:rsidRDefault="00E37A2A" w:rsidP="00E37A2A">
      <w:pPr>
        <w:jc w:val="center"/>
        <w:rPr>
          <w:rFonts w:ascii="Arial" w:hAnsi="Arial" w:cs="Arial"/>
          <w:sz w:val="20"/>
          <w:szCs w:val="20"/>
        </w:rPr>
      </w:pPr>
    </w:p>
    <w:p w:rsidR="00E37A2A" w:rsidRPr="00E37A2A" w:rsidRDefault="00E37A2A" w:rsidP="00E37A2A">
      <w:pPr>
        <w:jc w:val="center"/>
        <w:rPr>
          <w:rFonts w:ascii="Arial" w:hAnsi="Arial" w:cs="Arial"/>
          <w:sz w:val="20"/>
          <w:szCs w:val="20"/>
        </w:rPr>
      </w:pPr>
    </w:p>
    <w:p w:rsidR="00E37A2A" w:rsidRPr="00E37A2A" w:rsidRDefault="00E37A2A" w:rsidP="00E37A2A">
      <w:pPr>
        <w:ind w:firstLine="720"/>
        <w:rPr>
          <w:rFonts w:ascii="Arial" w:hAnsi="Arial" w:cs="Arial"/>
          <w:sz w:val="20"/>
          <w:szCs w:val="20"/>
        </w:rPr>
      </w:pPr>
      <w:r w:rsidRPr="00E37A2A">
        <w:rPr>
          <w:rFonts w:ascii="Arial" w:hAnsi="Arial" w:cs="Arial"/>
          <w:b/>
          <w:bCs/>
          <w:sz w:val="20"/>
          <w:szCs w:val="20"/>
        </w:rPr>
        <w:t xml:space="preserve">WHEREAS, </w:t>
      </w:r>
      <w:r w:rsidRPr="00E37A2A">
        <w:rPr>
          <w:rFonts w:ascii="Arial" w:hAnsi="Arial" w:cs="Arial"/>
          <w:sz w:val="20"/>
          <w:szCs w:val="20"/>
        </w:rPr>
        <w:t xml:space="preserve">the City of Linden Fire Department and the United States Coast Guard Sector New York have a goal to ensure the timely and thorough notification of all confirmed maritime distress incidents to all potential response agencies; and </w:t>
      </w:r>
    </w:p>
    <w:p w:rsidR="00E37A2A" w:rsidRPr="00E37A2A" w:rsidRDefault="00E37A2A" w:rsidP="00E37A2A">
      <w:pPr>
        <w:ind w:firstLine="720"/>
        <w:rPr>
          <w:rFonts w:ascii="Arial" w:hAnsi="Arial" w:cs="Arial"/>
          <w:sz w:val="20"/>
          <w:szCs w:val="20"/>
        </w:rPr>
      </w:pPr>
      <w:r w:rsidRPr="00E37A2A">
        <w:rPr>
          <w:rFonts w:ascii="Arial" w:hAnsi="Arial" w:cs="Arial"/>
          <w:b/>
          <w:bCs/>
          <w:sz w:val="20"/>
          <w:szCs w:val="20"/>
        </w:rPr>
        <w:t xml:space="preserve">WHEREAS, </w:t>
      </w:r>
      <w:r w:rsidRPr="00E37A2A">
        <w:rPr>
          <w:rFonts w:ascii="Arial" w:hAnsi="Arial" w:cs="Arial"/>
          <w:sz w:val="20"/>
          <w:szCs w:val="20"/>
        </w:rPr>
        <w:t xml:space="preserve">Due to the increase of wireless communications to notify agencies of maritime distress incidents, it is important to formalize a mechanism to be used and process to be implemented in such an event between the City of Linden Fire Department and the United States Coast Guard Sector New York; and  </w:t>
      </w:r>
    </w:p>
    <w:p w:rsidR="00E37A2A" w:rsidRPr="00E37A2A" w:rsidRDefault="00E37A2A" w:rsidP="00E37A2A">
      <w:pPr>
        <w:ind w:firstLine="720"/>
        <w:rPr>
          <w:rFonts w:ascii="Arial" w:hAnsi="Arial" w:cs="Arial"/>
          <w:sz w:val="20"/>
          <w:szCs w:val="20"/>
        </w:rPr>
      </w:pPr>
      <w:r w:rsidRPr="00E37A2A">
        <w:rPr>
          <w:rFonts w:ascii="Arial" w:hAnsi="Arial" w:cs="Arial"/>
          <w:b/>
          <w:bCs/>
          <w:sz w:val="20"/>
          <w:szCs w:val="20"/>
        </w:rPr>
        <w:t xml:space="preserve">WHEREAS, </w:t>
      </w:r>
      <w:r w:rsidRPr="00E37A2A">
        <w:rPr>
          <w:rFonts w:ascii="Arial" w:hAnsi="Arial" w:cs="Arial"/>
          <w:sz w:val="20"/>
          <w:szCs w:val="20"/>
        </w:rPr>
        <w:t xml:space="preserve">the City of Linden Fire Department is desirous of entering into a Memorandum of Understanding (MOU), with the United States Coast Guard Sector New York for said reasons; </w:t>
      </w:r>
    </w:p>
    <w:p w:rsidR="00E37A2A" w:rsidRPr="00E37A2A" w:rsidRDefault="00E37A2A" w:rsidP="00E37A2A">
      <w:pPr>
        <w:ind w:firstLine="720"/>
        <w:rPr>
          <w:rFonts w:ascii="Arial" w:hAnsi="Arial" w:cs="Arial"/>
          <w:sz w:val="20"/>
          <w:szCs w:val="20"/>
        </w:rPr>
      </w:pPr>
      <w:r w:rsidRPr="00E37A2A">
        <w:rPr>
          <w:rFonts w:ascii="Arial" w:hAnsi="Arial" w:cs="Arial"/>
          <w:b/>
          <w:bCs/>
          <w:sz w:val="20"/>
          <w:szCs w:val="20"/>
        </w:rPr>
        <w:t xml:space="preserve">NOW, THEREFORE, BE IT RESOLVED BY THE CITY COUNCIL OF THE CITY OF LINDEN </w:t>
      </w:r>
      <w:r w:rsidRPr="00E37A2A">
        <w:rPr>
          <w:rFonts w:ascii="Arial" w:hAnsi="Arial" w:cs="Arial"/>
          <w:sz w:val="20"/>
          <w:szCs w:val="20"/>
        </w:rPr>
        <w:t xml:space="preserve">as follows: </w:t>
      </w:r>
    </w:p>
    <w:p w:rsidR="00E37A2A" w:rsidRPr="00E37A2A" w:rsidRDefault="00E37A2A" w:rsidP="00E37A2A">
      <w:pPr>
        <w:tabs>
          <w:tab w:val="left" w:pos="-1440"/>
        </w:tabs>
        <w:ind w:left="1440" w:hanging="720"/>
        <w:rPr>
          <w:rFonts w:ascii="Arial" w:hAnsi="Arial" w:cs="Arial"/>
          <w:sz w:val="20"/>
          <w:szCs w:val="20"/>
        </w:rPr>
      </w:pPr>
      <w:r w:rsidRPr="00E37A2A">
        <w:rPr>
          <w:rFonts w:ascii="Arial" w:hAnsi="Arial" w:cs="Arial"/>
          <w:sz w:val="20"/>
          <w:szCs w:val="20"/>
        </w:rPr>
        <w:t>1.</w:t>
      </w:r>
      <w:r w:rsidRPr="00E37A2A">
        <w:rPr>
          <w:rFonts w:ascii="Arial" w:hAnsi="Arial" w:cs="Arial"/>
          <w:sz w:val="20"/>
          <w:szCs w:val="20"/>
        </w:rPr>
        <w:tab/>
        <w:t>The City of Linden agrees to enter into a Memorandum of</w:t>
      </w:r>
    </w:p>
    <w:p w:rsidR="00E37A2A" w:rsidRPr="00E37A2A" w:rsidRDefault="00E37A2A" w:rsidP="00E37A2A">
      <w:pPr>
        <w:ind w:left="1440"/>
        <w:rPr>
          <w:rFonts w:ascii="Arial" w:hAnsi="Arial" w:cs="Arial"/>
          <w:sz w:val="20"/>
          <w:szCs w:val="20"/>
        </w:rPr>
      </w:pPr>
      <w:r w:rsidRPr="00E37A2A">
        <w:rPr>
          <w:rFonts w:ascii="Arial" w:hAnsi="Arial" w:cs="Arial"/>
          <w:sz w:val="20"/>
          <w:szCs w:val="20"/>
        </w:rPr>
        <w:t xml:space="preserve">Understanding with the United States Coast Guard Sector New York formalize a mechanism and implement a process to be utilized in the event of notification of a confirmed maritime distress incident. </w:t>
      </w:r>
    </w:p>
    <w:p w:rsidR="00E37A2A" w:rsidRPr="00E37A2A" w:rsidRDefault="00E37A2A" w:rsidP="00E37A2A">
      <w:pPr>
        <w:tabs>
          <w:tab w:val="left" w:pos="-1440"/>
        </w:tabs>
        <w:ind w:left="1440" w:hanging="720"/>
        <w:rPr>
          <w:rFonts w:ascii="Arial" w:hAnsi="Arial" w:cs="Arial"/>
          <w:sz w:val="20"/>
          <w:szCs w:val="20"/>
        </w:rPr>
      </w:pPr>
      <w:r w:rsidRPr="00E37A2A">
        <w:rPr>
          <w:rFonts w:ascii="Arial" w:hAnsi="Arial" w:cs="Arial"/>
          <w:sz w:val="20"/>
          <w:szCs w:val="20"/>
        </w:rPr>
        <w:t>2.</w:t>
      </w:r>
      <w:r w:rsidRPr="00E37A2A">
        <w:rPr>
          <w:rFonts w:ascii="Arial" w:hAnsi="Arial" w:cs="Arial"/>
          <w:sz w:val="20"/>
          <w:szCs w:val="20"/>
        </w:rPr>
        <w:tab/>
        <w:t>The Mayor and City Clerk are hereby authorized and directed to execute</w:t>
      </w:r>
    </w:p>
    <w:p w:rsidR="00E37A2A" w:rsidRPr="00E37A2A" w:rsidRDefault="00E37A2A" w:rsidP="00E37A2A">
      <w:pPr>
        <w:ind w:left="1440"/>
        <w:rPr>
          <w:rFonts w:ascii="Arial" w:hAnsi="Arial" w:cs="Arial"/>
          <w:sz w:val="20"/>
          <w:szCs w:val="20"/>
        </w:rPr>
      </w:pPr>
      <w:proofErr w:type="gramStart"/>
      <w:r w:rsidRPr="00E37A2A">
        <w:rPr>
          <w:rFonts w:ascii="Arial" w:hAnsi="Arial" w:cs="Arial"/>
          <w:sz w:val="20"/>
          <w:szCs w:val="20"/>
        </w:rPr>
        <w:t>said</w:t>
      </w:r>
      <w:proofErr w:type="gramEnd"/>
      <w:r w:rsidRPr="00E37A2A">
        <w:rPr>
          <w:rFonts w:ascii="Arial" w:hAnsi="Arial" w:cs="Arial"/>
          <w:sz w:val="20"/>
          <w:szCs w:val="20"/>
        </w:rPr>
        <w:t xml:space="preserve"> Memorandum of Understanding, upon review and approval of the Law Department. </w:t>
      </w:r>
    </w:p>
    <w:p w:rsidR="00E37A2A" w:rsidRPr="00E37A2A" w:rsidRDefault="00E37A2A" w:rsidP="00E37A2A">
      <w:pPr>
        <w:tabs>
          <w:tab w:val="left" w:pos="-1440"/>
        </w:tabs>
        <w:ind w:left="1440" w:hanging="720"/>
        <w:rPr>
          <w:rFonts w:ascii="Arial" w:hAnsi="Arial" w:cs="Arial"/>
          <w:sz w:val="20"/>
          <w:szCs w:val="20"/>
        </w:rPr>
      </w:pPr>
      <w:r w:rsidRPr="00E37A2A">
        <w:rPr>
          <w:rFonts w:ascii="Arial" w:hAnsi="Arial" w:cs="Arial"/>
          <w:sz w:val="20"/>
          <w:szCs w:val="20"/>
        </w:rPr>
        <w:t>3.</w:t>
      </w:r>
      <w:r w:rsidRPr="00E37A2A">
        <w:rPr>
          <w:rFonts w:ascii="Arial" w:hAnsi="Arial" w:cs="Arial"/>
          <w:sz w:val="20"/>
          <w:szCs w:val="20"/>
        </w:rPr>
        <w:tab/>
        <w:t>This Resolution shall take effect pursuant to law.</w:t>
      </w:r>
    </w:p>
    <w:p w:rsidR="00481F8C" w:rsidRDefault="00481F8C" w:rsidP="001D1321">
      <w:pPr>
        <w:rPr>
          <w:rFonts w:ascii="Arial" w:hAnsi="Arial" w:cs="Arial"/>
          <w:sz w:val="20"/>
          <w:szCs w:val="20"/>
        </w:rPr>
      </w:pPr>
    </w:p>
    <w:p w:rsidR="00481F8C" w:rsidRDefault="00481F8C" w:rsidP="001D1321">
      <w:pPr>
        <w:rPr>
          <w:rFonts w:ascii="Arial" w:hAnsi="Arial" w:cs="Arial"/>
          <w:b/>
          <w:bCs/>
          <w:sz w:val="20"/>
          <w:szCs w:val="20"/>
        </w:rPr>
      </w:pPr>
    </w:p>
    <w:p w:rsidR="00D23B71" w:rsidRDefault="00D23B71" w:rsidP="001D1321">
      <w:pPr>
        <w:rPr>
          <w:rFonts w:ascii="Arial" w:hAnsi="Arial" w:cs="Arial"/>
          <w:b/>
          <w:bCs/>
          <w:sz w:val="20"/>
          <w:szCs w:val="20"/>
        </w:rPr>
      </w:pPr>
      <w:r>
        <w:rPr>
          <w:rFonts w:ascii="Arial" w:hAnsi="Arial" w:cs="Arial"/>
          <w:b/>
          <w:bCs/>
          <w:sz w:val="20"/>
          <w:szCs w:val="20"/>
        </w:rPr>
        <w:t xml:space="preserve">RESOLUTION: </w:t>
      </w:r>
      <w:r w:rsidRPr="00D23B71">
        <w:rPr>
          <w:rFonts w:ascii="Arial" w:hAnsi="Arial" w:cs="Arial"/>
          <w:b/>
          <w:bCs/>
          <w:sz w:val="20"/>
          <w:szCs w:val="20"/>
          <w:u w:val="single"/>
        </w:rPr>
        <w:t>2017-215</w:t>
      </w:r>
    </w:p>
    <w:tbl>
      <w:tblPr>
        <w:tblW w:w="10046" w:type="dxa"/>
        <w:tblLook w:val="04A0" w:firstRow="1" w:lastRow="0" w:firstColumn="1" w:lastColumn="0" w:noHBand="0" w:noVBand="1"/>
      </w:tblPr>
      <w:tblGrid>
        <w:gridCol w:w="3331"/>
        <w:gridCol w:w="1595"/>
        <w:gridCol w:w="1980"/>
        <w:gridCol w:w="2165"/>
        <w:gridCol w:w="975"/>
      </w:tblGrid>
      <w:tr w:rsidR="00D23B71" w:rsidRPr="00D23B71" w:rsidTr="00D23B71">
        <w:trPr>
          <w:trHeight w:val="390"/>
        </w:trPr>
        <w:tc>
          <w:tcPr>
            <w:tcW w:w="10046" w:type="dxa"/>
            <w:gridSpan w:val="5"/>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b/>
                <w:bCs/>
                <w:sz w:val="28"/>
                <w:szCs w:val="28"/>
              </w:rPr>
            </w:pPr>
            <w:r w:rsidRPr="00D23B71">
              <w:rPr>
                <w:rFonts w:ascii="Arial" w:hAnsi="Arial" w:cs="Arial"/>
                <w:b/>
                <w:bCs/>
                <w:sz w:val="28"/>
                <w:szCs w:val="28"/>
              </w:rPr>
              <w:t xml:space="preserve">CITY OF LINDEN  </w:t>
            </w:r>
          </w:p>
        </w:tc>
      </w:tr>
      <w:tr w:rsidR="00D23B71" w:rsidRPr="00D23B71" w:rsidTr="00D23B71">
        <w:trPr>
          <w:trHeight w:val="390"/>
        </w:trPr>
        <w:tc>
          <w:tcPr>
            <w:tcW w:w="10046" w:type="dxa"/>
            <w:gridSpan w:val="5"/>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b/>
                <w:bCs/>
                <w:sz w:val="28"/>
                <w:szCs w:val="28"/>
              </w:rPr>
            </w:pPr>
            <w:r w:rsidRPr="00D23B71">
              <w:rPr>
                <w:rFonts w:ascii="Arial" w:hAnsi="Arial" w:cs="Arial"/>
                <w:b/>
                <w:bCs/>
                <w:sz w:val="28"/>
                <w:szCs w:val="28"/>
              </w:rPr>
              <w:t>RESOLUTION AUTHORIZING THE CANCELLATION</w:t>
            </w:r>
          </w:p>
        </w:tc>
      </w:tr>
      <w:tr w:rsidR="00D23B71" w:rsidRPr="00D23B71" w:rsidTr="00D23B71">
        <w:trPr>
          <w:trHeight w:val="390"/>
        </w:trPr>
        <w:tc>
          <w:tcPr>
            <w:tcW w:w="10046" w:type="dxa"/>
            <w:gridSpan w:val="5"/>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b/>
                <w:bCs/>
                <w:sz w:val="28"/>
                <w:szCs w:val="28"/>
              </w:rPr>
            </w:pPr>
            <w:r w:rsidRPr="00D23B71">
              <w:rPr>
                <w:rFonts w:ascii="Arial" w:hAnsi="Arial" w:cs="Arial"/>
                <w:b/>
                <w:bCs/>
                <w:sz w:val="28"/>
                <w:szCs w:val="28"/>
              </w:rPr>
              <w:t>OF OUTSTANDING CLAIMS CHECKS</w:t>
            </w:r>
          </w:p>
        </w:tc>
      </w:tr>
      <w:tr w:rsidR="00D23B71" w:rsidRPr="00D23B71" w:rsidTr="00D23B71">
        <w:trPr>
          <w:trHeight w:val="255"/>
        </w:trPr>
        <w:tc>
          <w:tcPr>
            <w:tcW w:w="3331"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b/>
                <w:bCs/>
                <w:sz w:val="28"/>
                <w:szCs w:val="28"/>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30"/>
        </w:trPr>
        <w:tc>
          <w:tcPr>
            <w:tcW w:w="10046" w:type="dxa"/>
            <w:gridSpan w:val="5"/>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b/>
                <w:bCs/>
              </w:rPr>
            </w:pPr>
            <w:r w:rsidRPr="00D23B71">
              <w:rPr>
                <w:rFonts w:ascii="Arial" w:hAnsi="Arial" w:cs="Arial"/>
                <w:b/>
                <w:bCs/>
              </w:rPr>
              <w:t>WHEREAS</w:t>
            </w:r>
            <w:r w:rsidRPr="00D23B71">
              <w:rPr>
                <w:rFonts w:ascii="Arial" w:hAnsi="Arial" w:cs="Arial"/>
              </w:rPr>
              <w:t xml:space="preserve">, the City of Linden hereby desires to cancel the following un-cashed checks </w:t>
            </w:r>
          </w:p>
        </w:tc>
      </w:tr>
      <w:tr w:rsidR="00D23B71" w:rsidRPr="00D23B71" w:rsidTr="00D23B71">
        <w:trPr>
          <w:trHeight w:val="330"/>
        </w:trPr>
        <w:tc>
          <w:tcPr>
            <w:tcW w:w="9071" w:type="dxa"/>
            <w:gridSpan w:val="4"/>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from the City of Linden Claims Account, which are over one year old,</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p>
        </w:tc>
      </w:tr>
      <w:tr w:rsidR="00D23B71" w:rsidRPr="00D23B71" w:rsidTr="00D23B71">
        <w:trPr>
          <w:trHeight w:val="555"/>
        </w:trPr>
        <w:tc>
          <w:tcPr>
            <w:tcW w:w="6906" w:type="dxa"/>
            <w:gridSpan w:val="3"/>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b/>
                <w:bCs/>
              </w:rPr>
            </w:pPr>
            <w:r w:rsidRPr="00D23B71">
              <w:rPr>
                <w:rFonts w:ascii="Arial" w:hAnsi="Arial" w:cs="Arial"/>
                <w:b/>
                <w:bCs/>
              </w:rPr>
              <w:t>WHEREAS</w:t>
            </w:r>
            <w:r w:rsidRPr="00D23B71">
              <w:rPr>
                <w:rFonts w:ascii="Arial" w:hAnsi="Arial" w:cs="Arial"/>
              </w:rPr>
              <w:t>, these checks are outdated and hereby void,</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b/>
                <w:bCs/>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270"/>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vAlign w:val="bottom"/>
            <w:hideMark/>
          </w:tcPr>
          <w:p w:rsidR="00D23B71" w:rsidRPr="00D23B71" w:rsidRDefault="00D23B71" w:rsidP="00D23B71">
            <w:pPr>
              <w:rPr>
                <w:rFonts w:ascii="Arial" w:hAnsi="Arial" w:cs="Arial"/>
                <w:b/>
                <w:bCs/>
                <w:u w:val="single"/>
              </w:rPr>
            </w:pPr>
            <w:r w:rsidRPr="00D23B71">
              <w:rPr>
                <w:rFonts w:ascii="Arial" w:hAnsi="Arial" w:cs="Arial"/>
                <w:b/>
                <w:bCs/>
                <w:u w:val="single"/>
              </w:rPr>
              <w:t>Vendor Name</w:t>
            </w:r>
          </w:p>
        </w:tc>
        <w:tc>
          <w:tcPr>
            <w:tcW w:w="1595" w:type="dxa"/>
            <w:tcBorders>
              <w:top w:val="nil"/>
              <w:left w:val="nil"/>
              <w:bottom w:val="nil"/>
              <w:right w:val="nil"/>
            </w:tcBorders>
            <w:shd w:val="clear" w:color="auto" w:fill="auto"/>
            <w:vAlign w:val="bottom"/>
            <w:hideMark/>
          </w:tcPr>
          <w:p w:rsidR="00D23B71" w:rsidRPr="00D23B71" w:rsidRDefault="00D23B71" w:rsidP="00D23B71">
            <w:pPr>
              <w:jc w:val="right"/>
              <w:rPr>
                <w:rFonts w:ascii="Arial" w:hAnsi="Arial" w:cs="Arial"/>
                <w:b/>
                <w:bCs/>
                <w:u w:val="single"/>
              </w:rPr>
            </w:pPr>
            <w:r w:rsidRPr="00D23B71">
              <w:rPr>
                <w:rFonts w:ascii="Arial" w:hAnsi="Arial" w:cs="Arial"/>
                <w:b/>
                <w:bCs/>
                <w:u w:val="single"/>
              </w:rPr>
              <w:t>Check Date</w:t>
            </w:r>
          </w:p>
        </w:tc>
        <w:tc>
          <w:tcPr>
            <w:tcW w:w="1980" w:type="dxa"/>
            <w:tcBorders>
              <w:top w:val="nil"/>
              <w:left w:val="nil"/>
              <w:bottom w:val="nil"/>
              <w:right w:val="nil"/>
            </w:tcBorders>
            <w:shd w:val="clear" w:color="auto" w:fill="auto"/>
            <w:vAlign w:val="bottom"/>
            <w:hideMark/>
          </w:tcPr>
          <w:p w:rsidR="00D23B71" w:rsidRPr="00D23B71" w:rsidRDefault="00D23B71" w:rsidP="00D23B71">
            <w:pPr>
              <w:jc w:val="center"/>
              <w:rPr>
                <w:rFonts w:ascii="Arial" w:hAnsi="Arial" w:cs="Arial"/>
                <w:b/>
                <w:bCs/>
                <w:u w:val="single"/>
              </w:rPr>
            </w:pPr>
            <w:r w:rsidRPr="00D23B71">
              <w:rPr>
                <w:rFonts w:ascii="Arial" w:hAnsi="Arial" w:cs="Arial"/>
                <w:b/>
                <w:bCs/>
                <w:u w:val="single"/>
              </w:rPr>
              <w:t>Check Number</w:t>
            </w:r>
          </w:p>
        </w:tc>
        <w:tc>
          <w:tcPr>
            <w:tcW w:w="2165" w:type="dxa"/>
            <w:tcBorders>
              <w:top w:val="nil"/>
              <w:left w:val="nil"/>
              <w:bottom w:val="nil"/>
              <w:right w:val="nil"/>
            </w:tcBorders>
            <w:shd w:val="clear" w:color="auto" w:fill="auto"/>
            <w:vAlign w:val="bottom"/>
            <w:hideMark/>
          </w:tcPr>
          <w:p w:rsidR="00D23B71" w:rsidRPr="00D23B71" w:rsidRDefault="00D23B71" w:rsidP="00D23B71">
            <w:pPr>
              <w:jc w:val="center"/>
              <w:rPr>
                <w:rFonts w:ascii="Arial" w:hAnsi="Arial" w:cs="Arial"/>
                <w:b/>
                <w:bCs/>
                <w:u w:val="single"/>
              </w:rPr>
            </w:pPr>
            <w:r w:rsidRPr="00D23B71">
              <w:rPr>
                <w:rFonts w:ascii="Arial" w:hAnsi="Arial" w:cs="Arial"/>
                <w:b/>
                <w:bCs/>
                <w:u w:val="single"/>
              </w:rPr>
              <w:t>Check Amount</w:t>
            </w:r>
          </w:p>
        </w:tc>
        <w:tc>
          <w:tcPr>
            <w:tcW w:w="975" w:type="dxa"/>
            <w:tcBorders>
              <w:top w:val="nil"/>
              <w:left w:val="nil"/>
              <w:bottom w:val="nil"/>
              <w:right w:val="nil"/>
            </w:tcBorders>
            <w:shd w:val="clear" w:color="auto" w:fill="auto"/>
            <w:vAlign w:val="bottom"/>
            <w:hideMark/>
          </w:tcPr>
          <w:p w:rsidR="00D23B71" w:rsidRPr="00D23B71" w:rsidRDefault="00D23B71" w:rsidP="00D23B71">
            <w:pPr>
              <w:jc w:val="center"/>
              <w:rPr>
                <w:rFonts w:ascii="Arial" w:hAnsi="Arial" w:cs="Arial"/>
                <w:b/>
                <w:bCs/>
                <w:u w:val="single"/>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Catholic War Veterans</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6/17/2015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159185</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1,803.00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 xml:space="preserve">Lionel </w:t>
            </w:r>
            <w:proofErr w:type="spellStart"/>
            <w:r w:rsidRPr="00D23B71">
              <w:rPr>
                <w:rFonts w:ascii="Arial" w:hAnsi="Arial" w:cs="Arial"/>
              </w:rPr>
              <w:t>Prophete</w:t>
            </w:r>
            <w:proofErr w:type="spellEnd"/>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6/18/2015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159195</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25.00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UMR UT</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7/24/2015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159490</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441.20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Joseph Sokolowski</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7/24/2015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159496</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29.00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 xml:space="preserve">Vincenzo </w:t>
            </w:r>
            <w:proofErr w:type="spellStart"/>
            <w:r w:rsidRPr="00D23B71">
              <w:rPr>
                <w:rFonts w:ascii="Arial" w:hAnsi="Arial" w:cs="Arial"/>
              </w:rPr>
              <w:t>Wegrzynek</w:t>
            </w:r>
            <w:proofErr w:type="spellEnd"/>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8/19/2015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159700</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69.84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proofErr w:type="spellStart"/>
            <w:r w:rsidRPr="00D23B71">
              <w:rPr>
                <w:rFonts w:ascii="Arial" w:hAnsi="Arial" w:cs="Arial"/>
              </w:rPr>
              <w:t>Kologi</w:t>
            </w:r>
            <w:proofErr w:type="spellEnd"/>
            <w:r w:rsidRPr="00D23B71">
              <w:rPr>
                <w:rFonts w:ascii="Arial" w:hAnsi="Arial" w:cs="Arial"/>
              </w:rPr>
              <w:t xml:space="preserve"> </w:t>
            </w:r>
            <w:proofErr w:type="spellStart"/>
            <w:r w:rsidRPr="00D23B71">
              <w:rPr>
                <w:rFonts w:ascii="Arial" w:hAnsi="Arial" w:cs="Arial"/>
              </w:rPr>
              <w:t>Simitz</w:t>
            </w:r>
            <w:proofErr w:type="spellEnd"/>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9/16/2015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159841</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450.00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NJ American Water</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9/16/2015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159977</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6,132.94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Core Logic</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10/21/2015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160239</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878.46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Catholic War Veterans</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12/16/2015</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160989</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 xml:space="preserve">                 1,746.00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proofErr w:type="spellStart"/>
            <w:r w:rsidRPr="00D23B71">
              <w:rPr>
                <w:rFonts w:ascii="Arial" w:hAnsi="Arial" w:cs="Arial"/>
              </w:rPr>
              <w:t>Kalola</w:t>
            </w:r>
            <w:proofErr w:type="spellEnd"/>
            <w:r w:rsidRPr="00D23B71">
              <w:rPr>
                <w:rFonts w:ascii="Arial" w:hAnsi="Arial" w:cs="Arial"/>
              </w:rPr>
              <w:t xml:space="preserve">, </w:t>
            </w:r>
            <w:proofErr w:type="spellStart"/>
            <w:r w:rsidRPr="00D23B71">
              <w:rPr>
                <w:rFonts w:ascii="Arial" w:hAnsi="Arial" w:cs="Arial"/>
              </w:rPr>
              <w:t>Vivek</w:t>
            </w:r>
            <w:proofErr w:type="spellEnd"/>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1/20/2016</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161255</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100.00</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r w:rsidRPr="00D23B71">
              <w:rPr>
                <w:rFonts w:ascii="Arial" w:hAnsi="Arial" w:cs="Arial"/>
              </w:rPr>
              <w:t>Core Logic Tax Services</w:t>
            </w: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5/18/2016</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center"/>
              <w:rPr>
                <w:rFonts w:ascii="Arial" w:hAnsi="Arial" w:cs="Arial"/>
              </w:rPr>
            </w:pPr>
            <w:r w:rsidRPr="00D23B71">
              <w:rPr>
                <w:rFonts w:ascii="Arial" w:hAnsi="Arial" w:cs="Arial"/>
              </w:rPr>
              <w:t>162248</w:t>
            </w: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r w:rsidRPr="00D23B71">
              <w:rPr>
                <w:rFonts w:ascii="Arial" w:hAnsi="Arial" w:cs="Arial"/>
              </w:rPr>
              <w:t>3,690.39</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b/>
                <w:bCs/>
              </w:rPr>
            </w:pPr>
            <w:r w:rsidRPr="00D23B71">
              <w:rPr>
                <w:rFonts w:ascii="Arial" w:hAnsi="Arial" w:cs="Arial"/>
                <w:b/>
                <w:bCs/>
              </w:rPr>
              <w:t>TOTAL</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rFonts w:ascii="Arial" w:hAnsi="Arial" w:cs="Arial"/>
                <w:b/>
                <w:bCs/>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b/>
                <w:bCs/>
              </w:rPr>
            </w:pPr>
            <w:r w:rsidRPr="00D23B71">
              <w:rPr>
                <w:rFonts w:ascii="Arial" w:hAnsi="Arial" w:cs="Arial"/>
                <w:b/>
                <w:bCs/>
              </w:rPr>
              <w:t xml:space="preserve"> $            15,365.83 </w:t>
            </w: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b/>
                <w:bCs/>
              </w:rPr>
            </w:pPr>
          </w:p>
        </w:tc>
      </w:tr>
      <w:tr w:rsidR="00D23B71" w:rsidRPr="00D23B71" w:rsidTr="00D23B71">
        <w:trPr>
          <w:trHeight w:val="300"/>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00"/>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630"/>
        </w:trPr>
        <w:tc>
          <w:tcPr>
            <w:tcW w:w="10046" w:type="dxa"/>
            <w:gridSpan w:val="5"/>
            <w:tcBorders>
              <w:top w:val="nil"/>
              <w:left w:val="nil"/>
              <w:bottom w:val="nil"/>
              <w:right w:val="nil"/>
            </w:tcBorders>
            <w:shd w:val="clear" w:color="auto" w:fill="auto"/>
            <w:vAlign w:val="center"/>
            <w:hideMark/>
          </w:tcPr>
          <w:p w:rsidR="00D23B71" w:rsidRPr="00D23B71" w:rsidRDefault="00D23B71" w:rsidP="00D23B71">
            <w:pPr>
              <w:rPr>
                <w:rFonts w:ascii="Arial" w:hAnsi="Arial" w:cs="Arial"/>
              </w:rPr>
            </w:pPr>
            <w:r w:rsidRPr="00D23B71">
              <w:rPr>
                <w:rFonts w:ascii="Arial" w:hAnsi="Arial" w:cs="Arial"/>
              </w:rPr>
              <w:t xml:space="preserve">    </w:t>
            </w:r>
            <w:r w:rsidRPr="00D23B71">
              <w:rPr>
                <w:rFonts w:ascii="Arial" w:hAnsi="Arial" w:cs="Arial"/>
                <w:b/>
                <w:bCs/>
              </w:rPr>
              <w:t>NOW, THEREFORE, BE IT RESOLVED</w:t>
            </w:r>
            <w:r w:rsidRPr="00D23B71">
              <w:rPr>
                <w:rFonts w:ascii="Arial" w:hAnsi="Arial" w:cs="Arial"/>
              </w:rPr>
              <w:t xml:space="preserve"> that the Council of the City of Linden is hereby </w:t>
            </w:r>
          </w:p>
        </w:tc>
      </w:tr>
      <w:tr w:rsidR="00D23B71" w:rsidRPr="00D23B71" w:rsidTr="00D23B71">
        <w:trPr>
          <w:trHeight w:val="300"/>
        </w:trPr>
        <w:tc>
          <w:tcPr>
            <w:tcW w:w="4926" w:type="dxa"/>
            <w:gridSpan w:val="2"/>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proofErr w:type="gramStart"/>
            <w:r w:rsidRPr="00D23B71">
              <w:rPr>
                <w:rFonts w:ascii="Arial" w:hAnsi="Arial" w:cs="Arial"/>
              </w:rPr>
              <w:t>cancelling</w:t>
            </w:r>
            <w:proofErr w:type="gramEnd"/>
            <w:r w:rsidRPr="00D23B71">
              <w:rPr>
                <w:rFonts w:ascii="Arial" w:hAnsi="Arial" w:cs="Arial"/>
              </w:rPr>
              <w:t xml:space="preserve"> these checks from the City records.</w:t>
            </w:r>
          </w:p>
        </w:tc>
        <w:tc>
          <w:tcPr>
            <w:tcW w:w="1980" w:type="dxa"/>
            <w:tcBorders>
              <w:top w:val="nil"/>
              <w:left w:val="nil"/>
              <w:bottom w:val="nil"/>
              <w:right w:val="nil"/>
            </w:tcBorders>
            <w:shd w:val="clear" w:color="auto" w:fill="auto"/>
            <w:noWrap/>
            <w:vAlign w:val="bottom"/>
            <w:hideMark/>
          </w:tcPr>
          <w:p w:rsidR="00D23B71" w:rsidRPr="00D23B71" w:rsidRDefault="00D23B71" w:rsidP="00D23B71">
            <w:pPr>
              <w:rPr>
                <w:rFonts w:ascii="Arial" w:hAnsi="Arial" w:cs="Arial"/>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r w:rsidR="00D23B71" w:rsidRPr="00D23B71" w:rsidTr="00D23B71">
        <w:trPr>
          <w:trHeight w:val="315"/>
        </w:trPr>
        <w:tc>
          <w:tcPr>
            <w:tcW w:w="3331"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c>
          <w:tcPr>
            <w:tcW w:w="159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1980" w:type="dxa"/>
            <w:tcBorders>
              <w:top w:val="nil"/>
              <w:left w:val="nil"/>
              <w:bottom w:val="nil"/>
              <w:right w:val="nil"/>
            </w:tcBorders>
            <w:shd w:val="clear" w:color="auto" w:fill="auto"/>
            <w:noWrap/>
            <w:vAlign w:val="bottom"/>
            <w:hideMark/>
          </w:tcPr>
          <w:p w:rsidR="00D23B71" w:rsidRPr="00D23B71" w:rsidRDefault="00D23B71" w:rsidP="00D23B71">
            <w:pPr>
              <w:jc w:val="right"/>
              <w:rPr>
                <w:sz w:val="20"/>
                <w:szCs w:val="20"/>
              </w:rPr>
            </w:pPr>
          </w:p>
        </w:tc>
        <w:tc>
          <w:tcPr>
            <w:tcW w:w="2165" w:type="dxa"/>
            <w:tcBorders>
              <w:top w:val="nil"/>
              <w:left w:val="nil"/>
              <w:bottom w:val="nil"/>
              <w:right w:val="nil"/>
            </w:tcBorders>
            <w:shd w:val="clear" w:color="auto" w:fill="auto"/>
            <w:noWrap/>
            <w:vAlign w:val="bottom"/>
            <w:hideMark/>
          </w:tcPr>
          <w:p w:rsidR="00D23B71" w:rsidRPr="00D23B71" w:rsidRDefault="00D23B71" w:rsidP="00D23B71">
            <w:pPr>
              <w:jc w:val="center"/>
              <w:rPr>
                <w:sz w:val="20"/>
                <w:szCs w:val="20"/>
              </w:rPr>
            </w:pPr>
          </w:p>
        </w:tc>
        <w:tc>
          <w:tcPr>
            <w:tcW w:w="975" w:type="dxa"/>
            <w:tcBorders>
              <w:top w:val="nil"/>
              <w:left w:val="nil"/>
              <w:bottom w:val="nil"/>
              <w:right w:val="nil"/>
            </w:tcBorders>
            <w:shd w:val="clear" w:color="auto" w:fill="auto"/>
            <w:noWrap/>
            <w:vAlign w:val="bottom"/>
            <w:hideMark/>
          </w:tcPr>
          <w:p w:rsidR="00D23B71" w:rsidRPr="00D23B71" w:rsidRDefault="00D23B71" w:rsidP="00D23B71">
            <w:pPr>
              <w:rPr>
                <w:sz w:val="20"/>
                <w:szCs w:val="20"/>
              </w:rPr>
            </w:pPr>
          </w:p>
        </w:tc>
      </w:tr>
    </w:tbl>
    <w:p w:rsidR="00C32543" w:rsidRPr="00C32543" w:rsidRDefault="00C32543" w:rsidP="00C32543">
      <w:pPr>
        <w:rPr>
          <w:rFonts w:ascii="Arial" w:hAnsi="Arial" w:cs="Arial"/>
          <w:b/>
          <w:bCs/>
          <w:sz w:val="20"/>
          <w:szCs w:val="20"/>
          <w:u w:val="single"/>
        </w:rPr>
      </w:pPr>
      <w:r w:rsidRPr="00C32543">
        <w:rPr>
          <w:rFonts w:ascii="Arial" w:hAnsi="Arial" w:cs="Arial"/>
          <w:b/>
          <w:bCs/>
          <w:sz w:val="20"/>
          <w:szCs w:val="20"/>
        </w:rPr>
        <w:t xml:space="preserve">RESOLUTION: </w:t>
      </w:r>
      <w:r w:rsidRPr="00C32543">
        <w:rPr>
          <w:rFonts w:ascii="Arial" w:hAnsi="Arial" w:cs="Arial"/>
          <w:b/>
          <w:bCs/>
          <w:sz w:val="20"/>
          <w:szCs w:val="20"/>
          <w:u w:val="single"/>
        </w:rPr>
        <w:t>2017-216</w:t>
      </w:r>
    </w:p>
    <w:p w:rsidR="00C32543" w:rsidRPr="00C32543" w:rsidRDefault="00C32543" w:rsidP="00C32543">
      <w:pPr>
        <w:rPr>
          <w:rFonts w:ascii="Arial" w:eastAsia="PMingLiU" w:hAnsi="Arial" w:cs="Arial"/>
          <w:sz w:val="20"/>
          <w:szCs w:val="20"/>
        </w:rPr>
      </w:pPr>
    </w:p>
    <w:p w:rsidR="00C32543" w:rsidRPr="00C32543" w:rsidRDefault="00C32543" w:rsidP="00C32543">
      <w:pPr>
        <w:jc w:val="center"/>
        <w:rPr>
          <w:rFonts w:ascii="Arial" w:hAnsi="Arial" w:cs="Arial"/>
          <w:sz w:val="20"/>
          <w:szCs w:val="20"/>
        </w:rPr>
      </w:pPr>
      <w:r w:rsidRPr="00C32543">
        <w:rPr>
          <w:rFonts w:ascii="Arial" w:hAnsi="Arial" w:cs="Arial"/>
          <w:b/>
          <w:bCs/>
          <w:sz w:val="20"/>
          <w:szCs w:val="20"/>
        </w:rPr>
        <w:t>RESOLUTION APPOINTING MCMANIMON, SCOTLAND &amp; BAUMANN AS SPECIAL COUNSEL TO REPRESENT THE CITY IN VARIOUS FORECLOSURE MATTERS FOR 2017</w:t>
      </w:r>
    </w:p>
    <w:p w:rsidR="00C32543" w:rsidRPr="00C32543" w:rsidRDefault="00C32543" w:rsidP="00C32543">
      <w:pPr>
        <w:rPr>
          <w:rFonts w:ascii="Arial" w:hAnsi="Arial" w:cs="Arial"/>
          <w:sz w:val="20"/>
          <w:szCs w:val="20"/>
        </w:rPr>
      </w:pPr>
    </w:p>
    <w:p w:rsidR="00C32543" w:rsidRPr="00C32543" w:rsidRDefault="00C32543" w:rsidP="00C32543">
      <w:pPr>
        <w:ind w:firstLine="720"/>
        <w:rPr>
          <w:rFonts w:ascii="Arial" w:hAnsi="Arial" w:cs="Arial"/>
          <w:sz w:val="20"/>
          <w:szCs w:val="20"/>
        </w:rPr>
      </w:pPr>
      <w:r w:rsidRPr="00C32543">
        <w:rPr>
          <w:rFonts w:ascii="Arial" w:hAnsi="Arial" w:cs="Arial"/>
          <w:b/>
          <w:bCs/>
          <w:sz w:val="20"/>
          <w:szCs w:val="20"/>
        </w:rPr>
        <w:t>WHEREAS,</w:t>
      </w:r>
      <w:r w:rsidRPr="00C32543">
        <w:rPr>
          <w:rFonts w:ascii="Arial" w:hAnsi="Arial" w:cs="Arial"/>
          <w:sz w:val="20"/>
          <w:szCs w:val="20"/>
        </w:rPr>
        <w:t xml:space="preserve"> the City is in need of special counsel regarding various foreclosure matters within the City of Linden; and </w:t>
      </w:r>
    </w:p>
    <w:p w:rsidR="00C32543" w:rsidRPr="00C32543" w:rsidRDefault="00C32543" w:rsidP="00C32543">
      <w:pPr>
        <w:ind w:firstLine="720"/>
        <w:rPr>
          <w:rFonts w:ascii="Arial" w:hAnsi="Arial" w:cs="Arial"/>
          <w:b/>
          <w:bCs/>
          <w:sz w:val="20"/>
          <w:szCs w:val="20"/>
        </w:rPr>
      </w:pPr>
      <w:r w:rsidRPr="00C32543">
        <w:rPr>
          <w:rFonts w:ascii="Arial" w:hAnsi="Arial" w:cs="Arial"/>
          <w:b/>
          <w:bCs/>
          <w:sz w:val="20"/>
          <w:szCs w:val="20"/>
        </w:rPr>
        <w:t xml:space="preserve">WHEREAS, </w:t>
      </w:r>
      <w:r w:rsidRPr="00C32543">
        <w:rPr>
          <w:rFonts w:ascii="Arial" w:hAnsi="Arial" w:cs="Arial"/>
          <w:sz w:val="20"/>
          <w:szCs w:val="20"/>
        </w:rPr>
        <w:t xml:space="preserve">in accordance with the provisions of </w:t>
      </w:r>
      <w:r w:rsidRPr="00C32543">
        <w:rPr>
          <w:rFonts w:ascii="Arial" w:hAnsi="Arial" w:cs="Arial"/>
          <w:sz w:val="20"/>
          <w:szCs w:val="20"/>
          <w:u w:val="single"/>
        </w:rPr>
        <w:t>N.J.S.A</w:t>
      </w:r>
      <w:r w:rsidRPr="00C32543">
        <w:rPr>
          <w:rFonts w:ascii="Arial" w:hAnsi="Arial" w:cs="Arial"/>
          <w:sz w:val="20"/>
          <w:szCs w:val="20"/>
        </w:rPr>
        <w:t xml:space="preserve">. 19:44A-20.4, qualifications have been received through a fair and open process; and </w:t>
      </w:r>
    </w:p>
    <w:p w:rsidR="00C32543" w:rsidRPr="00C32543" w:rsidRDefault="00C32543" w:rsidP="00C32543">
      <w:pPr>
        <w:ind w:firstLine="720"/>
        <w:rPr>
          <w:rFonts w:ascii="Arial" w:hAnsi="Arial" w:cs="Arial"/>
          <w:sz w:val="20"/>
          <w:szCs w:val="20"/>
        </w:rPr>
      </w:pPr>
      <w:r w:rsidRPr="00C32543">
        <w:rPr>
          <w:rFonts w:ascii="Arial" w:hAnsi="Arial" w:cs="Arial"/>
          <w:b/>
          <w:bCs/>
          <w:sz w:val="20"/>
          <w:szCs w:val="20"/>
        </w:rPr>
        <w:t>WHEREAS</w:t>
      </w:r>
      <w:r w:rsidRPr="00C32543">
        <w:rPr>
          <w:rFonts w:ascii="Arial" w:hAnsi="Arial" w:cs="Arial"/>
          <w:sz w:val="20"/>
          <w:szCs w:val="20"/>
        </w:rPr>
        <w:t xml:space="preserve">, </w:t>
      </w:r>
      <w:proofErr w:type="spellStart"/>
      <w:r w:rsidRPr="00C32543">
        <w:rPr>
          <w:rFonts w:ascii="Arial" w:hAnsi="Arial" w:cs="Arial"/>
          <w:sz w:val="20"/>
          <w:szCs w:val="20"/>
        </w:rPr>
        <w:t>McManimon</w:t>
      </w:r>
      <w:proofErr w:type="spellEnd"/>
      <w:r w:rsidRPr="00C32543">
        <w:rPr>
          <w:rFonts w:ascii="Arial" w:hAnsi="Arial" w:cs="Arial"/>
          <w:sz w:val="20"/>
          <w:szCs w:val="20"/>
        </w:rPr>
        <w:t xml:space="preserve">, Scotland &amp; Baumann, LLC submitted a qualification to the City and has qualified for the aforesaid services for 2017; and  </w:t>
      </w:r>
      <w:r w:rsidRPr="00C32543">
        <w:rPr>
          <w:rFonts w:ascii="Arial" w:hAnsi="Arial" w:cs="Arial"/>
          <w:b/>
          <w:bCs/>
          <w:sz w:val="20"/>
          <w:szCs w:val="20"/>
        </w:rPr>
        <w:t xml:space="preserve"> </w:t>
      </w:r>
    </w:p>
    <w:p w:rsidR="00C32543" w:rsidRPr="00C32543" w:rsidRDefault="00C32543" w:rsidP="00C32543">
      <w:pPr>
        <w:ind w:firstLine="720"/>
        <w:rPr>
          <w:rFonts w:ascii="Arial" w:hAnsi="Arial" w:cs="Arial"/>
          <w:sz w:val="20"/>
          <w:szCs w:val="20"/>
        </w:rPr>
      </w:pPr>
      <w:r w:rsidRPr="00C32543">
        <w:rPr>
          <w:rFonts w:ascii="Arial" w:hAnsi="Arial" w:cs="Arial"/>
          <w:b/>
          <w:bCs/>
          <w:sz w:val="20"/>
          <w:szCs w:val="20"/>
        </w:rPr>
        <w:t>WHEREAS,</w:t>
      </w:r>
      <w:r w:rsidRPr="00C32543">
        <w:rPr>
          <w:rFonts w:ascii="Arial" w:hAnsi="Arial" w:cs="Arial"/>
          <w:sz w:val="20"/>
          <w:szCs w:val="20"/>
        </w:rPr>
        <w:t xml:space="preserve"> the Chief Financial Officer has certified to the availability of funds for this purpose, to be charged to Account No.7-01-20-155-123-255;</w:t>
      </w:r>
    </w:p>
    <w:p w:rsidR="00C32543" w:rsidRPr="00C32543" w:rsidRDefault="00C32543" w:rsidP="00C32543">
      <w:pPr>
        <w:ind w:firstLine="720"/>
        <w:rPr>
          <w:rFonts w:ascii="Arial" w:hAnsi="Arial" w:cs="Arial"/>
          <w:sz w:val="20"/>
          <w:szCs w:val="20"/>
        </w:rPr>
      </w:pPr>
      <w:r w:rsidRPr="00C32543">
        <w:rPr>
          <w:rFonts w:ascii="Arial" w:hAnsi="Arial" w:cs="Arial"/>
          <w:b/>
          <w:bCs/>
          <w:sz w:val="20"/>
          <w:szCs w:val="20"/>
        </w:rPr>
        <w:t xml:space="preserve">NOW, THEREFORE, BE IT RESOLVED BY THE COUNCIL OF THE CITY OF LINDEN </w:t>
      </w:r>
      <w:r w:rsidRPr="00C32543">
        <w:rPr>
          <w:rFonts w:ascii="Arial" w:hAnsi="Arial" w:cs="Arial"/>
          <w:sz w:val="20"/>
          <w:szCs w:val="20"/>
        </w:rPr>
        <w:t xml:space="preserve">that an agreement for Professional Services is awarded to </w:t>
      </w:r>
      <w:proofErr w:type="spellStart"/>
      <w:r w:rsidRPr="00C32543">
        <w:rPr>
          <w:rFonts w:ascii="Arial" w:hAnsi="Arial" w:cs="Arial"/>
          <w:sz w:val="20"/>
          <w:szCs w:val="20"/>
        </w:rPr>
        <w:t>McManimon</w:t>
      </w:r>
      <w:proofErr w:type="spellEnd"/>
      <w:r w:rsidRPr="00C32543">
        <w:rPr>
          <w:rFonts w:ascii="Arial" w:hAnsi="Arial" w:cs="Arial"/>
          <w:sz w:val="20"/>
          <w:szCs w:val="20"/>
        </w:rPr>
        <w:t xml:space="preserve">, Scotland &amp; Baumann, LLC, 75 Livingston Avenue, Roseland, New Jersey 07068 for a total contract of $21,000.00 for the aforementioned services; and </w:t>
      </w:r>
    </w:p>
    <w:p w:rsidR="00C32543" w:rsidRPr="00C32543" w:rsidRDefault="00C32543" w:rsidP="00C32543">
      <w:pPr>
        <w:ind w:firstLine="720"/>
        <w:rPr>
          <w:rFonts w:ascii="Arial" w:hAnsi="Arial" w:cs="Arial"/>
          <w:sz w:val="20"/>
          <w:szCs w:val="20"/>
        </w:rPr>
      </w:pPr>
      <w:r w:rsidRPr="00C32543">
        <w:rPr>
          <w:rFonts w:ascii="Arial" w:hAnsi="Arial" w:cs="Arial"/>
          <w:b/>
          <w:bCs/>
          <w:sz w:val="20"/>
          <w:szCs w:val="20"/>
        </w:rPr>
        <w:t>BE IT FURTHER RESOLVED</w:t>
      </w:r>
      <w:r w:rsidRPr="00C32543">
        <w:rPr>
          <w:rFonts w:ascii="Arial" w:hAnsi="Arial" w:cs="Arial"/>
          <w:sz w:val="20"/>
          <w:szCs w:val="20"/>
        </w:rPr>
        <w:t xml:space="preserve"> that the Mayor and City Clerk be and hereby are empowered and directed to execute said agreement with </w:t>
      </w:r>
      <w:proofErr w:type="spellStart"/>
      <w:r w:rsidRPr="00C32543">
        <w:rPr>
          <w:rFonts w:ascii="Arial" w:hAnsi="Arial" w:cs="Arial"/>
          <w:sz w:val="20"/>
          <w:szCs w:val="20"/>
        </w:rPr>
        <w:t>McManimon</w:t>
      </w:r>
      <w:proofErr w:type="spellEnd"/>
      <w:r w:rsidRPr="00C32543">
        <w:rPr>
          <w:rFonts w:ascii="Arial" w:hAnsi="Arial" w:cs="Arial"/>
          <w:sz w:val="20"/>
          <w:szCs w:val="20"/>
        </w:rPr>
        <w:t xml:space="preserve">, Scotland &amp; Baumann, LLC;  </w:t>
      </w:r>
    </w:p>
    <w:p w:rsidR="00C32543" w:rsidRPr="00C32543" w:rsidRDefault="00C32543" w:rsidP="00C32543">
      <w:pPr>
        <w:ind w:firstLine="720"/>
        <w:rPr>
          <w:rFonts w:ascii="Arial" w:hAnsi="Arial" w:cs="Arial"/>
          <w:sz w:val="20"/>
          <w:szCs w:val="20"/>
        </w:rPr>
      </w:pPr>
      <w:r w:rsidRPr="00C32543">
        <w:rPr>
          <w:rFonts w:ascii="Arial" w:hAnsi="Arial" w:cs="Arial"/>
          <w:b/>
          <w:bCs/>
          <w:sz w:val="20"/>
          <w:szCs w:val="20"/>
        </w:rPr>
        <w:t xml:space="preserve">BE IT FURTHER RESOLVED </w:t>
      </w:r>
      <w:r w:rsidRPr="00C32543">
        <w:rPr>
          <w:rFonts w:ascii="Arial" w:hAnsi="Arial" w:cs="Arial"/>
          <w:sz w:val="20"/>
          <w:szCs w:val="20"/>
        </w:rPr>
        <w:t>that a copy of this Resolution be published in accordance with applicable law.</w:t>
      </w:r>
    </w:p>
    <w:p w:rsidR="00D325FC" w:rsidRDefault="00D325FC" w:rsidP="001D1321">
      <w:pPr>
        <w:rPr>
          <w:rFonts w:ascii="Arial" w:hAnsi="Arial" w:cs="Arial"/>
          <w:sz w:val="20"/>
          <w:szCs w:val="20"/>
        </w:rPr>
      </w:pPr>
    </w:p>
    <w:p w:rsidR="00481F8C" w:rsidRDefault="00481F8C" w:rsidP="001D1321">
      <w:pPr>
        <w:rPr>
          <w:rFonts w:ascii="Arial" w:hAnsi="Arial" w:cs="Arial"/>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1931BD">
        <w:rPr>
          <w:rFonts w:ascii="Arial" w:hAnsi="Arial" w:cs="Arial"/>
          <w:b/>
          <w:sz w:val="20"/>
          <w:szCs w:val="20"/>
        </w:rPr>
        <w:t xml:space="preserve">RESOLUTION: </w:t>
      </w:r>
      <w:r w:rsidRPr="001931BD">
        <w:rPr>
          <w:rFonts w:ascii="Arial" w:hAnsi="Arial" w:cs="Arial"/>
          <w:b/>
          <w:sz w:val="20"/>
          <w:szCs w:val="20"/>
          <w:u w:val="single"/>
        </w:rPr>
        <w:t>2017-217</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931BD">
        <w:rPr>
          <w:rFonts w:ascii="Arial" w:hAnsi="Arial" w:cs="Arial"/>
          <w:sz w:val="20"/>
          <w:szCs w:val="20"/>
        </w:rPr>
        <w:fldChar w:fldCharType="begin"/>
      </w:r>
      <w:r w:rsidRPr="001931BD">
        <w:rPr>
          <w:rFonts w:ascii="Arial" w:hAnsi="Arial" w:cs="Arial"/>
          <w:sz w:val="20"/>
          <w:szCs w:val="20"/>
        </w:rPr>
        <w:instrText xml:space="preserve"> SEQ CHAPTER \h \r 1</w:instrText>
      </w:r>
      <w:r w:rsidRPr="001931BD">
        <w:rPr>
          <w:rFonts w:ascii="Arial" w:hAnsi="Arial" w:cs="Arial"/>
          <w:sz w:val="20"/>
          <w:szCs w:val="20"/>
        </w:rPr>
        <w:fldChar w:fldCharType="end"/>
      </w:r>
      <w:r w:rsidRPr="001931BD">
        <w:rPr>
          <w:rFonts w:ascii="Arial" w:hAnsi="Arial" w:cs="Arial"/>
          <w:b/>
          <w:sz w:val="20"/>
          <w:szCs w:val="20"/>
        </w:rPr>
        <w:t xml:space="preserve"> RESOLUTION FOR PURCHASE OF MAINTENANCE AND STORAGE FOR THE POLICE DEPARTMENT FROM TASER INTERNATIONAL (AXON ENTERPRISE, INC.)</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 xml:space="preserve">WHEREAS, </w:t>
      </w:r>
      <w:r w:rsidRPr="001931BD">
        <w:rPr>
          <w:rFonts w:ascii="Arial" w:hAnsi="Arial" w:cs="Arial"/>
          <w:sz w:val="20"/>
          <w:szCs w:val="20"/>
        </w:rPr>
        <w:t xml:space="preserve">a resolution was approved on September 16, 2015 (resolution: 2015-328) for an agreement between the County of Union and the City of Linden for the Union County Prosecutors Office to subsidize all first year cost of implementing a body-worn camera system in the Linden Police Department; and, </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WHEREAS</w:t>
      </w:r>
      <w:r w:rsidRPr="001931BD">
        <w:rPr>
          <w:rFonts w:ascii="Arial" w:hAnsi="Arial" w:cs="Arial"/>
          <w:sz w:val="20"/>
          <w:szCs w:val="20"/>
        </w:rPr>
        <w:t>, the City of Linden wishes to obtain required maintenance and storage for the Police Department from Taser International (Axon Enterprise, Inc.)  1700 N. 85</w:t>
      </w:r>
      <w:r w:rsidRPr="001931BD">
        <w:rPr>
          <w:rFonts w:ascii="Arial" w:hAnsi="Arial" w:cs="Arial"/>
          <w:sz w:val="20"/>
          <w:szCs w:val="20"/>
          <w:vertAlign w:val="superscript"/>
        </w:rPr>
        <w:t>th</w:t>
      </w:r>
      <w:r w:rsidRPr="001931BD">
        <w:rPr>
          <w:rFonts w:ascii="Arial" w:hAnsi="Arial" w:cs="Arial"/>
          <w:sz w:val="20"/>
          <w:szCs w:val="20"/>
        </w:rPr>
        <w:t xml:space="preserve"> Street, Scottsdale Arizona 85255 under the provision of N.J.L.P.C.L.  40:11-5 (</w:t>
      </w:r>
      <w:proofErr w:type="spellStart"/>
      <w:r w:rsidRPr="001931BD">
        <w:rPr>
          <w:rFonts w:ascii="Arial" w:hAnsi="Arial" w:cs="Arial"/>
          <w:sz w:val="20"/>
          <w:szCs w:val="20"/>
        </w:rPr>
        <w:t>dd</w:t>
      </w:r>
      <w:proofErr w:type="spellEnd"/>
      <w:r w:rsidRPr="001931BD">
        <w:rPr>
          <w:rFonts w:ascii="Arial" w:hAnsi="Arial" w:cs="Arial"/>
          <w:sz w:val="20"/>
          <w:szCs w:val="20"/>
        </w:rPr>
        <w:t xml:space="preserve">) </w:t>
      </w:r>
      <w:proofErr w:type="gramStart"/>
      <w:r w:rsidRPr="001931BD">
        <w:rPr>
          <w:rFonts w:ascii="Arial" w:hAnsi="Arial" w:cs="Arial"/>
          <w:sz w:val="20"/>
          <w:szCs w:val="20"/>
        </w:rPr>
        <w:t>The</w:t>
      </w:r>
      <w:proofErr w:type="gramEnd"/>
      <w:r w:rsidRPr="001931BD">
        <w:rPr>
          <w:rFonts w:ascii="Arial" w:hAnsi="Arial" w:cs="Arial"/>
          <w:sz w:val="20"/>
          <w:szCs w:val="20"/>
        </w:rPr>
        <w:t xml:space="preserve"> provision of performance of goods or services for the support or maintenance of proprietary computer hardware and software and:</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931BD">
        <w:rPr>
          <w:rFonts w:ascii="Arial" w:hAnsi="Arial" w:cs="Arial"/>
          <w:sz w:val="20"/>
          <w:szCs w:val="20"/>
        </w:rPr>
        <w:t xml:space="preserve">  </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WHEREAS</w:t>
      </w:r>
      <w:r w:rsidRPr="001931BD">
        <w:rPr>
          <w:rFonts w:ascii="Arial" w:hAnsi="Arial" w:cs="Arial"/>
          <w:sz w:val="20"/>
          <w:szCs w:val="20"/>
        </w:rPr>
        <w:t>, the Purchasing Agent recommends the utilization of this contract on the grounds that it represents the best means available to obtain services for; and,</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WHEREAS</w:t>
      </w:r>
      <w:r w:rsidRPr="001931BD">
        <w:rPr>
          <w:rFonts w:ascii="Arial" w:hAnsi="Arial" w:cs="Arial"/>
          <w:sz w:val="20"/>
          <w:szCs w:val="20"/>
        </w:rPr>
        <w:t>, the amount of the service is not to exceed $79,860.00 and,</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WHEREAS</w:t>
      </w:r>
      <w:r w:rsidRPr="001931BD">
        <w:rPr>
          <w:rFonts w:ascii="Arial" w:hAnsi="Arial" w:cs="Arial"/>
          <w:sz w:val="20"/>
          <w:szCs w:val="20"/>
        </w:rPr>
        <w:t>, the Chief Finance Officer has certified the availability of funds for this contract, which will be charged to account numbers:</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1931BD">
        <w:rPr>
          <w:rFonts w:ascii="Arial" w:hAnsi="Arial" w:cs="Arial"/>
          <w:sz w:val="20"/>
          <w:szCs w:val="20"/>
        </w:rPr>
        <w:t>6-01-25-250-314-278   $19,965.00</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sz w:val="20"/>
          <w:szCs w:val="20"/>
        </w:rPr>
        <w:t xml:space="preserve">                                               7-01-25-250-314-278   $59,895.00</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r w:rsidRPr="001931BD">
        <w:rPr>
          <w:rFonts w:ascii="Arial" w:hAnsi="Arial" w:cs="Arial"/>
          <w:sz w:val="20"/>
          <w:szCs w:val="20"/>
        </w:rPr>
        <w:tab/>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NOW THEREFORE BE IT RESOLVED</w:t>
      </w:r>
      <w:r w:rsidRPr="001931BD">
        <w:rPr>
          <w:rFonts w:ascii="Arial" w:hAnsi="Arial" w:cs="Arial"/>
          <w:sz w:val="20"/>
          <w:szCs w:val="20"/>
        </w:rPr>
        <w:t xml:space="preserve"> by the City of Linden that Taser International (Axon Enterprise, Inc.)  </w:t>
      </w:r>
      <w:proofErr w:type="gramStart"/>
      <w:r w:rsidRPr="001931BD">
        <w:rPr>
          <w:rFonts w:ascii="Arial" w:hAnsi="Arial" w:cs="Arial"/>
          <w:sz w:val="20"/>
          <w:szCs w:val="20"/>
        </w:rPr>
        <w:t>be</w:t>
      </w:r>
      <w:proofErr w:type="gramEnd"/>
      <w:r w:rsidRPr="001931BD">
        <w:rPr>
          <w:rFonts w:ascii="Arial" w:hAnsi="Arial" w:cs="Arial"/>
          <w:sz w:val="20"/>
          <w:szCs w:val="20"/>
        </w:rPr>
        <w:t xml:space="preserve"> awarded a contract for a term of one year or until new awards are made; and,</w:t>
      </w:r>
    </w:p>
    <w:p w:rsidR="001931BD" w:rsidRPr="001931BD"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81F8C" w:rsidRDefault="001931BD" w:rsidP="00193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31BD">
        <w:rPr>
          <w:rFonts w:ascii="Arial" w:hAnsi="Arial" w:cs="Arial"/>
          <w:b/>
          <w:sz w:val="20"/>
          <w:szCs w:val="20"/>
        </w:rPr>
        <w:t>BE IT FURTHER RESOLVED,</w:t>
      </w:r>
      <w:r w:rsidRPr="001931BD">
        <w:rPr>
          <w:rFonts w:ascii="Arial" w:hAnsi="Arial" w:cs="Arial"/>
          <w:sz w:val="20"/>
          <w:szCs w:val="20"/>
        </w:rPr>
        <w:t xml:space="preserve"> that the Mayor, Council President, City Clerk and/or such other city officials as is necessary and proper be authorized to execute such documents as necessar</w:t>
      </w:r>
      <w:r>
        <w:rPr>
          <w:rFonts w:ascii="Arial" w:hAnsi="Arial" w:cs="Arial"/>
          <w:sz w:val="20"/>
          <w:szCs w:val="20"/>
        </w:rPr>
        <w:t>y to implement this resolution.</w:t>
      </w:r>
    </w:p>
    <w:p w:rsidR="004F712C" w:rsidRDefault="004F712C" w:rsidP="004F71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F712C" w:rsidRDefault="004F712C" w:rsidP="004F71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 xml:space="preserve">Virginia Malik, 1633 Lenape Rd. In response to Ms. Malik, Chief Parham explained that the storage for the body worn camera system, pertained to the storage of electronic data. </w:t>
      </w:r>
    </w:p>
    <w:p w:rsidR="001D1321" w:rsidRDefault="001D1321" w:rsidP="001D1321">
      <w:pPr>
        <w:rPr>
          <w:rFonts w:ascii="Arial" w:hAnsi="Arial" w:cs="Arial"/>
          <w:sz w:val="20"/>
          <w:szCs w:val="20"/>
        </w:rPr>
      </w:pPr>
    </w:p>
    <w:p w:rsidR="001D1321" w:rsidRPr="001D1321" w:rsidRDefault="001D1321" w:rsidP="001D1321">
      <w:pPr>
        <w:rPr>
          <w:rFonts w:ascii="Arial" w:hAnsi="Arial" w:cs="Arial"/>
          <w:sz w:val="20"/>
          <w:szCs w:val="20"/>
        </w:rPr>
      </w:pPr>
      <w:r>
        <w:rPr>
          <w:rFonts w:ascii="Arial" w:hAnsi="Arial" w:cs="Arial"/>
          <w:sz w:val="20"/>
          <w:szCs w:val="20"/>
        </w:rPr>
        <w:t>Mr. Strano moved for approval of resolution #2017-217. The motion was seconded by Mrs. Yamakaitis and was ordered approved by a roll call vote, wi</w:t>
      </w:r>
      <w:r w:rsidR="004F712C">
        <w:rPr>
          <w:rFonts w:ascii="Arial" w:hAnsi="Arial" w:cs="Arial"/>
          <w:sz w:val="20"/>
          <w:szCs w:val="20"/>
        </w:rPr>
        <w:t>th all voting in favor.</w:t>
      </w:r>
    </w:p>
    <w:p w:rsidR="001D1321" w:rsidRDefault="001D1321" w:rsidP="002610AF">
      <w:pPr>
        <w:rPr>
          <w:rFonts w:ascii="Arial" w:hAnsi="Arial" w:cs="Arial"/>
          <w:sz w:val="20"/>
          <w:szCs w:val="20"/>
        </w:rPr>
      </w:pPr>
    </w:p>
    <w:p w:rsidR="008242BF" w:rsidRDefault="008242BF" w:rsidP="002610AF">
      <w:pPr>
        <w:rPr>
          <w:rFonts w:ascii="Arial" w:hAnsi="Arial" w:cs="Arial"/>
          <w:sz w:val="20"/>
          <w:szCs w:val="20"/>
        </w:rPr>
      </w:pPr>
    </w:p>
    <w:p w:rsidR="00FA143A" w:rsidRPr="00FA143A" w:rsidRDefault="00FA143A" w:rsidP="00FA143A">
      <w:pPr>
        <w:rPr>
          <w:rFonts w:ascii="Arial" w:hAnsi="Arial" w:cs="Arial"/>
          <w:b/>
          <w:bCs/>
          <w:sz w:val="20"/>
          <w:szCs w:val="20"/>
          <w:u w:val="single"/>
        </w:rPr>
      </w:pPr>
      <w:r w:rsidRPr="00FA143A">
        <w:rPr>
          <w:rFonts w:ascii="Arial" w:hAnsi="Arial" w:cs="Arial"/>
          <w:b/>
          <w:bCs/>
          <w:sz w:val="20"/>
          <w:szCs w:val="20"/>
        </w:rPr>
        <w:t xml:space="preserve">RESOLUTION: </w:t>
      </w:r>
      <w:r w:rsidRPr="00FA143A">
        <w:rPr>
          <w:rFonts w:ascii="Arial" w:hAnsi="Arial" w:cs="Arial"/>
          <w:b/>
          <w:bCs/>
          <w:sz w:val="20"/>
          <w:szCs w:val="20"/>
          <w:u w:val="single"/>
        </w:rPr>
        <w:t>2017-218</w:t>
      </w:r>
    </w:p>
    <w:p w:rsidR="00FA143A" w:rsidRPr="00FA143A" w:rsidRDefault="00FA143A" w:rsidP="00FA143A">
      <w:pPr>
        <w:jc w:val="both"/>
        <w:rPr>
          <w:rFonts w:ascii="Arial" w:hAnsi="Arial" w:cs="Arial"/>
          <w:sz w:val="20"/>
          <w:szCs w:val="20"/>
        </w:rPr>
      </w:pPr>
    </w:p>
    <w:p w:rsidR="00FA143A" w:rsidRPr="00FA143A" w:rsidRDefault="00FA143A" w:rsidP="00FA143A">
      <w:pPr>
        <w:jc w:val="center"/>
        <w:rPr>
          <w:rFonts w:ascii="Arial" w:hAnsi="Arial" w:cs="Arial"/>
          <w:sz w:val="20"/>
          <w:szCs w:val="20"/>
        </w:rPr>
      </w:pPr>
      <w:r w:rsidRPr="00FA143A">
        <w:rPr>
          <w:rFonts w:ascii="Arial" w:hAnsi="Arial" w:cs="Arial"/>
          <w:b/>
          <w:bCs/>
          <w:sz w:val="20"/>
          <w:szCs w:val="20"/>
        </w:rPr>
        <w:t>RESOLUTION APPROVING THE AWARD OF A CONTRACT TO P&amp;A CONSTRUCTION, INC. FOR RESURFACING OF ACADEMY TERRACE, AINSWORTH STREET AND LAURITA STREET IN THE CITY OF LINDEN</w:t>
      </w:r>
    </w:p>
    <w:p w:rsidR="00FA143A" w:rsidRPr="00FA143A" w:rsidRDefault="00FA143A" w:rsidP="00FA143A">
      <w:pPr>
        <w:rPr>
          <w:rFonts w:ascii="Arial" w:hAnsi="Arial" w:cs="Arial"/>
          <w:sz w:val="20"/>
          <w:szCs w:val="20"/>
        </w:rPr>
      </w:pPr>
    </w:p>
    <w:p w:rsidR="00FA143A" w:rsidRPr="00FA143A" w:rsidRDefault="00FA143A" w:rsidP="00FA143A">
      <w:pPr>
        <w:ind w:firstLine="720"/>
        <w:rPr>
          <w:rFonts w:ascii="Arial" w:hAnsi="Arial" w:cs="Arial"/>
          <w:b/>
          <w:bCs/>
          <w:sz w:val="20"/>
          <w:szCs w:val="20"/>
        </w:rPr>
      </w:pPr>
      <w:r w:rsidRPr="00FA143A">
        <w:rPr>
          <w:rFonts w:ascii="Arial" w:hAnsi="Arial" w:cs="Arial"/>
          <w:b/>
          <w:bCs/>
          <w:sz w:val="20"/>
          <w:szCs w:val="20"/>
        </w:rPr>
        <w:t>WHEREAS</w:t>
      </w:r>
      <w:r w:rsidRPr="00FA143A">
        <w:rPr>
          <w:rFonts w:ascii="Arial" w:hAnsi="Arial" w:cs="Arial"/>
          <w:sz w:val="20"/>
          <w:szCs w:val="20"/>
        </w:rPr>
        <w:t xml:space="preserve">, sealed bids were received by the Purchasing Agent on May 5, 2017 for resurfacing of Academy Terrace, Ainsworth Street and </w:t>
      </w:r>
      <w:proofErr w:type="spellStart"/>
      <w:r w:rsidRPr="00FA143A">
        <w:rPr>
          <w:rFonts w:ascii="Arial" w:hAnsi="Arial" w:cs="Arial"/>
          <w:sz w:val="20"/>
          <w:szCs w:val="20"/>
        </w:rPr>
        <w:t>Laurita</w:t>
      </w:r>
      <w:proofErr w:type="spellEnd"/>
      <w:r w:rsidRPr="00FA143A">
        <w:rPr>
          <w:rFonts w:ascii="Arial" w:hAnsi="Arial" w:cs="Arial"/>
          <w:sz w:val="20"/>
          <w:szCs w:val="20"/>
        </w:rPr>
        <w:t xml:space="preserve"> Street in the City of Linden: and  </w:t>
      </w:r>
    </w:p>
    <w:p w:rsidR="00FA143A" w:rsidRPr="00FA143A" w:rsidRDefault="00FA143A" w:rsidP="00FA143A">
      <w:pPr>
        <w:ind w:firstLine="720"/>
        <w:rPr>
          <w:rFonts w:ascii="Arial" w:hAnsi="Arial" w:cs="Arial"/>
          <w:bCs/>
          <w:sz w:val="20"/>
          <w:szCs w:val="20"/>
        </w:rPr>
      </w:pPr>
      <w:r w:rsidRPr="00FA143A">
        <w:rPr>
          <w:rFonts w:ascii="Arial" w:hAnsi="Arial" w:cs="Arial"/>
          <w:b/>
          <w:bCs/>
          <w:sz w:val="20"/>
          <w:szCs w:val="20"/>
        </w:rPr>
        <w:t xml:space="preserve">WHEREAS, </w:t>
      </w:r>
      <w:r w:rsidRPr="00FA143A">
        <w:rPr>
          <w:rFonts w:ascii="Arial" w:hAnsi="Arial" w:cs="Arial"/>
          <w:bCs/>
          <w:sz w:val="20"/>
          <w:szCs w:val="20"/>
        </w:rPr>
        <w:t>a notice to bidders for said purpose was properly and legally advertised in the official publication(s); and</w:t>
      </w:r>
      <w:r w:rsidRPr="00FA143A">
        <w:rPr>
          <w:rFonts w:ascii="Arial" w:hAnsi="Arial" w:cs="Arial"/>
          <w:sz w:val="20"/>
          <w:szCs w:val="20"/>
        </w:rPr>
        <w:t xml:space="preserve"> </w:t>
      </w:r>
    </w:p>
    <w:p w:rsidR="00FA143A" w:rsidRPr="00FA143A" w:rsidRDefault="00FA143A" w:rsidP="00FA143A">
      <w:pPr>
        <w:ind w:firstLine="720"/>
        <w:rPr>
          <w:rFonts w:ascii="Arial" w:hAnsi="Arial" w:cs="Arial"/>
          <w:sz w:val="20"/>
          <w:szCs w:val="20"/>
        </w:rPr>
      </w:pPr>
      <w:r w:rsidRPr="00FA143A">
        <w:rPr>
          <w:rFonts w:ascii="Arial" w:hAnsi="Arial" w:cs="Arial"/>
          <w:b/>
          <w:bCs/>
          <w:sz w:val="20"/>
          <w:szCs w:val="20"/>
        </w:rPr>
        <w:t>WHEREAS</w:t>
      </w:r>
      <w:r w:rsidRPr="00FA143A">
        <w:rPr>
          <w:rFonts w:ascii="Arial" w:hAnsi="Arial" w:cs="Arial"/>
          <w:sz w:val="20"/>
          <w:szCs w:val="20"/>
        </w:rPr>
        <w:t>, the Chief Financial Officer or her designee has certified as to the availability of funds for this purpose, as attached hereto, which will be charged to Account Nos. C-04-55-901-613-919 ($40,000.00), C-04-55-901-638-919 ($200,000.00) and C-04-55-901-664-919 ($131,828.65); and</w:t>
      </w:r>
    </w:p>
    <w:p w:rsidR="00FA143A" w:rsidRPr="00FA143A" w:rsidRDefault="00FA143A" w:rsidP="00FA143A">
      <w:pPr>
        <w:ind w:firstLine="720"/>
        <w:rPr>
          <w:rFonts w:ascii="Arial" w:hAnsi="Arial" w:cs="Arial"/>
          <w:sz w:val="20"/>
          <w:szCs w:val="20"/>
        </w:rPr>
      </w:pPr>
      <w:r w:rsidRPr="00FA143A">
        <w:rPr>
          <w:rFonts w:ascii="Arial" w:hAnsi="Arial" w:cs="Arial"/>
          <w:b/>
          <w:sz w:val="20"/>
          <w:szCs w:val="20"/>
        </w:rPr>
        <w:t>WHEREAS,</w:t>
      </w:r>
      <w:r w:rsidRPr="00FA143A">
        <w:rPr>
          <w:rFonts w:ascii="Arial" w:hAnsi="Arial" w:cs="Arial"/>
          <w:sz w:val="20"/>
          <w:szCs w:val="20"/>
        </w:rPr>
        <w:t xml:space="preserve"> P&amp;A Construction, Inc. was the lowest responsible bidder at their bid of $371,828.65; and </w:t>
      </w:r>
    </w:p>
    <w:p w:rsidR="00FA143A" w:rsidRPr="00FA143A" w:rsidRDefault="00FA143A" w:rsidP="00FA143A">
      <w:pPr>
        <w:ind w:firstLine="720"/>
        <w:rPr>
          <w:rFonts w:ascii="Arial" w:hAnsi="Arial" w:cs="Arial"/>
          <w:sz w:val="20"/>
          <w:szCs w:val="20"/>
        </w:rPr>
      </w:pPr>
      <w:r w:rsidRPr="00FA143A">
        <w:rPr>
          <w:rFonts w:ascii="Arial" w:hAnsi="Arial" w:cs="Arial"/>
          <w:b/>
          <w:sz w:val="20"/>
          <w:szCs w:val="20"/>
        </w:rPr>
        <w:t>WHEREAS</w:t>
      </w:r>
      <w:r w:rsidRPr="00FA143A">
        <w:rPr>
          <w:rFonts w:ascii="Arial" w:hAnsi="Arial" w:cs="Arial"/>
          <w:sz w:val="20"/>
          <w:szCs w:val="20"/>
        </w:rPr>
        <w:t xml:space="preserve">, the Local Public Contracts Law (N.J.S.A. 40A:11-1 et seq.) requires that Council pass a Resolution authorizing the award of contracts; </w:t>
      </w:r>
    </w:p>
    <w:p w:rsidR="00FA143A" w:rsidRPr="00FA143A" w:rsidRDefault="00FA143A" w:rsidP="00FA143A">
      <w:pPr>
        <w:ind w:firstLine="720"/>
        <w:rPr>
          <w:rFonts w:ascii="Arial" w:hAnsi="Arial" w:cs="Arial"/>
          <w:sz w:val="20"/>
          <w:szCs w:val="20"/>
        </w:rPr>
      </w:pPr>
      <w:r w:rsidRPr="00FA143A">
        <w:rPr>
          <w:rFonts w:ascii="Arial" w:hAnsi="Arial" w:cs="Arial"/>
          <w:b/>
          <w:bCs/>
          <w:sz w:val="20"/>
          <w:szCs w:val="20"/>
        </w:rPr>
        <w:t xml:space="preserve">NOW, THEREFORE, BE IT RESOLVED BY THE CITY COUNCIL OF THE CITY OF LINDEN </w:t>
      </w:r>
      <w:r w:rsidRPr="00FA143A">
        <w:rPr>
          <w:rFonts w:ascii="Arial" w:hAnsi="Arial" w:cs="Arial"/>
          <w:sz w:val="20"/>
          <w:szCs w:val="20"/>
        </w:rPr>
        <w:t xml:space="preserve">that a contract for resurfacing of Academy Terrace, Ainsworth Street and </w:t>
      </w:r>
      <w:proofErr w:type="spellStart"/>
      <w:r w:rsidRPr="00FA143A">
        <w:rPr>
          <w:rFonts w:ascii="Arial" w:hAnsi="Arial" w:cs="Arial"/>
          <w:sz w:val="20"/>
          <w:szCs w:val="20"/>
        </w:rPr>
        <w:t>Laurita</w:t>
      </w:r>
      <w:proofErr w:type="spellEnd"/>
      <w:r w:rsidRPr="00FA143A">
        <w:rPr>
          <w:rFonts w:ascii="Arial" w:hAnsi="Arial" w:cs="Arial"/>
          <w:sz w:val="20"/>
          <w:szCs w:val="20"/>
        </w:rPr>
        <w:t xml:space="preserve"> Street, be and hereby, is awarded to P&amp;A Construction, Inc., 650 Leesville Avenue, Rahway, New Jersey 07065, at a fee not to exceed $371,828.65 in accordance with their</w:t>
      </w:r>
      <w:r w:rsidRPr="00FA143A">
        <w:rPr>
          <w:rFonts w:ascii="Arial" w:hAnsi="Arial" w:cs="Arial"/>
          <w:bCs/>
          <w:sz w:val="20"/>
          <w:szCs w:val="20"/>
        </w:rPr>
        <w:t xml:space="preserve"> bid dated May 5, 2017; and</w:t>
      </w:r>
    </w:p>
    <w:p w:rsidR="00FA143A" w:rsidRPr="00FA143A" w:rsidRDefault="00FA143A" w:rsidP="00FA143A">
      <w:pPr>
        <w:ind w:firstLine="720"/>
        <w:rPr>
          <w:rFonts w:ascii="Arial" w:hAnsi="Arial" w:cs="Arial"/>
          <w:sz w:val="20"/>
          <w:szCs w:val="20"/>
        </w:rPr>
      </w:pPr>
      <w:r w:rsidRPr="00FA143A">
        <w:rPr>
          <w:rFonts w:ascii="Arial" w:hAnsi="Arial" w:cs="Arial"/>
          <w:b/>
          <w:bCs/>
          <w:sz w:val="20"/>
          <w:szCs w:val="20"/>
        </w:rPr>
        <w:t>BE IT FURTHER RESOLVED</w:t>
      </w:r>
      <w:r w:rsidRPr="00FA143A">
        <w:rPr>
          <w:rFonts w:ascii="Arial" w:hAnsi="Arial" w:cs="Arial"/>
          <w:sz w:val="20"/>
          <w:szCs w:val="20"/>
        </w:rPr>
        <w:t xml:space="preserve"> that this Resolution is expressly contingent upon the negotiation and execution of the necessary contract agreements between P&amp;A Construction, Inc. and the City of Linden; and </w:t>
      </w:r>
    </w:p>
    <w:p w:rsidR="00FA143A" w:rsidRPr="00FA143A" w:rsidRDefault="00FA143A" w:rsidP="00FA143A">
      <w:pPr>
        <w:ind w:firstLine="720"/>
        <w:rPr>
          <w:rFonts w:ascii="Arial" w:hAnsi="Arial" w:cs="Arial"/>
          <w:sz w:val="20"/>
          <w:szCs w:val="20"/>
        </w:rPr>
      </w:pPr>
      <w:r w:rsidRPr="00FA143A">
        <w:rPr>
          <w:rFonts w:ascii="Arial" w:hAnsi="Arial" w:cs="Arial"/>
          <w:b/>
          <w:bCs/>
          <w:sz w:val="20"/>
          <w:szCs w:val="20"/>
        </w:rPr>
        <w:t xml:space="preserve">BE IT FURTHER RESOLVED </w:t>
      </w:r>
      <w:r w:rsidRPr="00FA143A">
        <w:rPr>
          <w:rFonts w:ascii="Arial" w:hAnsi="Arial" w:cs="Arial"/>
          <w:sz w:val="20"/>
          <w:szCs w:val="20"/>
        </w:rPr>
        <w:t xml:space="preserve">that the Mayor and City Clerk be and hereby are empowered and directed to execute a contract with P&amp;A Construction, Inc. to effectuate the foregoing; and </w:t>
      </w:r>
    </w:p>
    <w:p w:rsidR="00FA143A" w:rsidRPr="00FA143A" w:rsidRDefault="00FA143A" w:rsidP="00FA143A">
      <w:pPr>
        <w:ind w:firstLine="720"/>
        <w:rPr>
          <w:rFonts w:ascii="Arial" w:hAnsi="Arial" w:cs="Arial"/>
          <w:sz w:val="20"/>
          <w:szCs w:val="20"/>
        </w:rPr>
      </w:pPr>
      <w:r w:rsidRPr="00FA143A">
        <w:rPr>
          <w:rFonts w:ascii="Arial" w:hAnsi="Arial" w:cs="Arial"/>
          <w:b/>
          <w:bCs/>
          <w:sz w:val="20"/>
          <w:szCs w:val="20"/>
        </w:rPr>
        <w:t>BE IT FURTHER RESOLVED</w:t>
      </w:r>
      <w:r w:rsidRPr="00FA143A">
        <w:rPr>
          <w:rFonts w:ascii="Arial" w:hAnsi="Arial" w:cs="Arial"/>
          <w:sz w:val="20"/>
          <w:szCs w:val="20"/>
        </w:rPr>
        <w:t xml:space="preserve"> that a copy of this Resolution be published according to law. </w:t>
      </w:r>
    </w:p>
    <w:p w:rsidR="008242BF" w:rsidRPr="00FA143A" w:rsidRDefault="008242BF" w:rsidP="00FA143A">
      <w:pPr>
        <w:rPr>
          <w:rFonts w:ascii="Arial" w:hAnsi="Arial" w:cs="Arial"/>
          <w:sz w:val="20"/>
          <w:szCs w:val="20"/>
        </w:rPr>
      </w:pPr>
    </w:p>
    <w:p w:rsidR="00B643C0" w:rsidRDefault="00B643C0" w:rsidP="00B643C0">
      <w:pPr>
        <w:rPr>
          <w:rFonts w:ascii="Arial" w:hAnsi="Arial" w:cs="Arial"/>
          <w:b/>
          <w:bCs/>
        </w:rPr>
      </w:pPr>
    </w:p>
    <w:p w:rsidR="00B643C0" w:rsidRPr="00B643C0" w:rsidRDefault="00B643C0" w:rsidP="00B643C0">
      <w:pPr>
        <w:rPr>
          <w:rFonts w:ascii="Arial" w:hAnsi="Arial" w:cs="Arial"/>
          <w:b/>
          <w:bCs/>
          <w:sz w:val="20"/>
          <w:szCs w:val="20"/>
          <w:u w:val="single"/>
        </w:rPr>
      </w:pPr>
      <w:r w:rsidRPr="00B643C0">
        <w:rPr>
          <w:rFonts w:ascii="Arial" w:hAnsi="Arial" w:cs="Arial"/>
          <w:b/>
          <w:bCs/>
          <w:sz w:val="20"/>
          <w:szCs w:val="20"/>
        </w:rPr>
        <w:t xml:space="preserve">RESOLUTION: </w:t>
      </w:r>
      <w:r w:rsidRPr="00B643C0">
        <w:rPr>
          <w:rFonts w:ascii="Arial" w:hAnsi="Arial" w:cs="Arial"/>
          <w:b/>
          <w:bCs/>
          <w:sz w:val="20"/>
          <w:szCs w:val="20"/>
          <w:u w:val="single"/>
        </w:rPr>
        <w:t>2017-219</w:t>
      </w:r>
    </w:p>
    <w:p w:rsidR="00B643C0" w:rsidRPr="00B643C0" w:rsidRDefault="00B643C0" w:rsidP="00B643C0">
      <w:pPr>
        <w:rPr>
          <w:rFonts w:ascii="Arial" w:hAnsi="Arial" w:cs="Arial"/>
          <w:b/>
          <w:bCs/>
          <w:sz w:val="20"/>
          <w:szCs w:val="20"/>
        </w:rPr>
      </w:pPr>
    </w:p>
    <w:p w:rsidR="00B643C0" w:rsidRPr="00B643C0" w:rsidRDefault="00B643C0" w:rsidP="00B643C0">
      <w:pPr>
        <w:jc w:val="center"/>
        <w:rPr>
          <w:rFonts w:ascii="Arial" w:hAnsi="Arial" w:cs="Arial"/>
          <w:b/>
          <w:bCs/>
          <w:sz w:val="20"/>
          <w:szCs w:val="20"/>
        </w:rPr>
      </w:pPr>
      <w:r w:rsidRPr="00B643C0">
        <w:rPr>
          <w:rFonts w:ascii="Arial" w:hAnsi="Arial" w:cs="Arial"/>
          <w:b/>
          <w:bCs/>
          <w:sz w:val="20"/>
          <w:szCs w:val="20"/>
        </w:rPr>
        <w:t>RESOLUTION AUTHORIZING THE CITY OF LINDEN TAX COLLECTOR</w:t>
      </w:r>
    </w:p>
    <w:p w:rsidR="00B643C0" w:rsidRPr="00B643C0" w:rsidRDefault="00B643C0" w:rsidP="00B643C0">
      <w:pPr>
        <w:jc w:val="center"/>
        <w:rPr>
          <w:rFonts w:ascii="Arial" w:hAnsi="Arial" w:cs="Arial"/>
          <w:b/>
          <w:bCs/>
          <w:sz w:val="20"/>
          <w:szCs w:val="20"/>
        </w:rPr>
      </w:pPr>
      <w:r w:rsidRPr="00B643C0">
        <w:rPr>
          <w:rFonts w:ascii="Arial" w:hAnsi="Arial" w:cs="Arial"/>
          <w:b/>
          <w:bCs/>
          <w:sz w:val="20"/>
          <w:szCs w:val="20"/>
        </w:rPr>
        <w:t xml:space="preserve">TO PREPARE AND MAIL ESTIMATED TAX BILLS IN ACCORDANCE WITH </w:t>
      </w:r>
    </w:p>
    <w:p w:rsidR="00B643C0" w:rsidRPr="00B643C0" w:rsidRDefault="00B643C0" w:rsidP="00B643C0">
      <w:pPr>
        <w:jc w:val="center"/>
        <w:rPr>
          <w:rFonts w:ascii="Arial" w:hAnsi="Arial" w:cs="Arial"/>
          <w:b/>
          <w:bCs/>
          <w:sz w:val="20"/>
          <w:szCs w:val="20"/>
        </w:rPr>
      </w:pPr>
    </w:p>
    <w:p w:rsidR="00B643C0" w:rsidRPr="00B643C0" w:rsidRDefault="00B643C0" w:rsidP="00B643C0">
      <w:pPr>
        <w:jc w:val="center"/>
        <w:rPr>
          <w:rFonts w:ascii="Arial" w:hAnsi="Arial" w:cs="Arial"/>
          <w:b/>
          <w:bCs/>
          <w:sz w:val="20"/>
          <w:szCs w:val="20"/>
        </w:rPr>
      </w:pPr>
    </w:p>
    <w:p w:rsidR="00B643C0" w:rsidRPr="00B643C0" w:rsidRDefault="00B643C0" w:rsidP="00B643C0">
      <w:pPr>
        <w:jc w:val="center"/>
        <w:rPr>
          <w:rFonts w:ascii="Arial" w:hAnsi="Arial" w:cs="Arial"/>
          <w:sz w:val="20"/>
          <w:szCs w:val="20"/>
        </w:rPr>
      </w:pPr>
      <w:r w:rsidRPr="00B643C0">
        <w:rPr>
          <w:rFonts w:ascii="Arial" w:hAnsi="Arial" w:cs="Arial"/>
          <w:b/>
          <w:bCs/>
          <w:sz w:val="20"/>
          <w:szCs w:val="20"/>
        </w:rPr>
        <w:t>P.L. 1994, C.72</w:t>
      </w:r>
    </w:p>
    <w:p w:rsidR="00B643C0" w:rsidRPr="00B643C0" w:rsidRDefault="00B643C0" w:rsidP="00B643C0">
      <w:pPr>
        <w:jc w:val="center"/>
        <w:rPr>
          <w:rFonts w:ascii="Arial" w:hAnsi="Arial" w:cs="Arial"/>
          <w:sz w:val="20"/>
          <w:szCs w:val="20"/>
        </w:rPr>
      </w:pPr>
    </w:p>
    <w:p w:rsidR="00B643C0" w:rsidRPr="00B643C0" w:rsidRDefault="00B643C0" w:rsidP="00B643C0">
      <w:pPr>
        <w:rPr>
          <w:rFonts w:ascii="Arial" w:hAnsi="Arial" w:cs="Arial"/>
          <w:sz w:val="20"/>
          <w:szCs w:val="20"/>
        </w:rPr>
      </w:pPr>
      <w:r w:rsidRPr="00B643C0">
        <w:rPr>
          <w:rFonts w:ascii="Arial" w:hAnsi="Arial" w:cs="Arial"/>
          <w:sz w:val="20"/>
          <w:szCs w:val="20"/>
        </w:rPr>
        <w:tab/>
      </w:r>
      <w:r w:rsidRPr="00B643C0">
        <w:rPr>
          <w:rFonts w:ascii="Arial" w:hAnsi="Arial" w:cs="Arial"/>
          <w:b/>
          <w:bCs/>
          <w:sz w:val="20"/>
          <w:szCs w:val="20"/>
        </w:rPr>
        <w:t xml:space="preserve">WHEREAS, </w:t>
      </w:r>
      <w:r w:rsidRPr="00B643C0">
        <w:rPr>
          <w:rFonts w:ascii="Arial" w:hAnsi="Arial" w:cs="Arial"/>
          <w:sz w:val="20"/>
          <w:szCs w:val="20"/>
        </w:rPr>
        <w:t xml:space="preserve">the City Council of the City of Linden does not have an adopted City of Linden Budget for 2017 and the City of Linden has not received a certified tax rate from Union County as of this date, the City of Linden Tax Collector will be unable to mail the City of Linden’s 2017 tax bills on a timely basis; and </w:t>
      </w:r>
    </w:p>
    <w:p w:rsidR="00B643C0" w:rsidRPr="00B643C0" w:rsidRDefault="00B643C0" w:rsidP="00B643C0">
      <w:pPr>
        <w:rPr>
          <w:rFonts w:ascii="Arial" w:hAnsi="Arial" w:cs="Arial"/>
          <w:sz w:val="20"/>
          <w:szCs w:val="20"/>
        </w:rPr>
      </w:pPr>
    </w:p>
    <w:p w:rsidR="00B643C0" w:rsidRPr="00B643C0" w:rsidRDefault="00B643C0" w:rsidP="00B643C0">
      <w:pPr>
        <w:rPr>
          <w:rFonts w:ascii="Arial" w:hAnsi="Arial" w:cs="Arial"/>
          <w:sz w:val="20"/>
          <w:szCs w:val="20"/>
        </w:rPr>
      </w:pPr>
      <w:r w:rsidRPr="00B643C0">
        <w:rPr>
          <w:rFonts w:ascii="Arial" w:hAnsi="Arial" w:cs="Arial"/>
          <w:sz w:val="20"/>
          <w:szCs w:val="20"/>
        </w:rPr>
        <w:tab/>
      </w:r>
      <w:r w:rsidRPr="00B643C0">
        <w:rPr>
          <w:rFonts w:ascii="Arial" w:hAnsi="Arial" w:cs="Arial"/>
          <w:b/>
          <w:bCs/>
          <w:sz w:val="20"/>
          <w:szCs w:val="20"/>
        </w:rPr>
        <w:t xml:space="preserve">WHEREAS, </w:t>
      </w:r>
      <w:r w:rsidRPr="00B643C0">
        <w:rPr>
          <w:rFonts w:ascii="Arial" w:hAnsi="Arial" w:cs="Arial"/>
          <w:sz w:val="20"/>
          <w:szCs w:val="20"/>
        </w:rPr>
        <w:t xml:space="preserve">the City of Linden Tax Collector, in consultation with the City of Linden Chief Financial Officer, has computed an estimated tax levy in accordance with </w:t>
      </w:r>
      <w:r w:rsidRPr="00B643C0">
        <w:rPr>
          <w:rFonts w:ascii="Arial" w:hAnsi="Arial" w:cs="Arial"/>
          <w:sz w:val="20"/>
          <w:szCs w:val="20"/>
          <w:u w:val="single"/>
        </w:rPr>
        <w:t>N.J.S.A</w:t>
      </w:r>
      <w:r w:rsidRPr="00B643C0">
        <w:rPr>
          <w:rFonts w:ascii="Arial" w:hAnsi="Arial" w:cs="Arial"/>
          <w:sz w:val="20"/>
          <w:szCs w:val="20"/>
        </w:rPr>
        <w:t xml:space="preserve">. 54:4-66.3, and they have both signed a certification showing the tax levies for the previous year, the tax rates and the range of permitted estimated tax levies;  </w:t>
      </w:r>
    </w:p>
    <w:p w:rsidR="00B643C0" w:rsidRPr="00B643C0" w:rsidRDefault="00B643C0" w:rsidP="00B643C0">
      <w:pPr>
        <w:rPr>
          <w:rFonts w:ascii="Arial" w:hAnsi="Arial" w:cs="Arial"/>
          <w:sz w:val="20"/>
          <w:szCs w:val="20"/>
        </w:rPr>
      </w:pPr>
    </w:p>
    <w:p w:rsidR="00B643C0" w:rsidRPr="00B643C0" w:rsidRDefault="00B643C0" w:rsidP="00B643C0">
      <w:pPr>
        <w:rPr>
          <w:rFonts w:ascii="Arial" w:hAnsi="Arial" w:cs="Arial"/>
          <w:sz w:val="20"/>
          <w:szCs w:val="20"/>
        </w:rPr>
      </w:pPr>
      <w:r w:rsidRPr="00B643C0">
        <w:rPr>
          <w:rFonts w:ascii="Arial" w:hAnsi="Arial" w:cs="Arial"/>
          <w:sz w:val="20"/>
          <w:szCs w:val="20"/>
        </w:rPr>
        <w:tab/>
      </w:r>
      <w:r w:rsidRPr="00B643C0">
        <w:rPr>
          <w:rFonts w:ascii="Arial" w:hAnsi="Arial" w:cs="Arial"/>
          <w:b/>
          <w:bCs/>
          <w:sz w:val="20"/>
          <w:szCs w:val="20"/>
        </w:rPr>
        <w:t xml:space="preserve">NOW, THEREFORE, BE IT RESOLVED BY THE CITY COUNCIL OF THE CITY OF LINDEN, </w:t>
      </w:r>
      <w:r w:rsidRPr="00B643C0">
        <w:rPr>
          <w:rFonts w:ascii="Arial" w:hAnsi="Arial" w:cs="Arial"/>
          <w:sz w:val="20"/>
          <w:szCs w:val="20"/>
        </w:rPr>
        <w:t xml:space="preserve">in the County of Union and State of New Jersey on this </w:t>
      </w:r>
      <w:proofErr w:type="gramStart"/>
      <w:r w:rsidRPr="00B643C0">
        <w:rPr>
          <w:rFonts w:ascii="Arial" w:hAnsi="Arial" w:cs="Arial"/>
          <w:sz w:val="20"/>
          <w:szCs w:val="20"/>
        </w:rPr>
        <w:t>16</w:t>
      </w:r>
      <w:r w:rsidRPr="00B643C0">
        <w:rPr>
          <w:rFonts w:ascii="Arial" w:hAnsi="Arial" w:cs="Arial"/>
          <w:sz w:val="20"/>
          <w:szCs w:val="20"/>
          <w:vertAlign w:val="superscript"/>
        </w:rPr>
        <w:t>th</w:t>
      </w:r>
      <w:r w:rsidRPr="00B643C0">
        <w:rPr>
          <w:rFonts w:ascii="Arial" w:hAnsi="Arial" w:cs="Arial"/>
          <w:sz w:val="20"/>
          <w:szCs w:val="20"/>
        </w:rPr>
        <w:t xml:space="preserve">  day</w:t>
      </w:r>
      <w:proofErr w:type="gramEnd"/>
      <w:r w:rsidRPr="00B643C0">
        <w:rPr>
          <w:rFonts w:ascii="Arial" w:hAnsi="Arial" w:cs="Arial"/>
          <w:sz w:val="20"/>
          <w:szCs w:val="20"/>
        </w:rPr>
        <w:t xml:space="preserve"> of May, 2017 as follows:</w:t>
      </w:r>
    </w:p>
    <w:p w:rsidR="00B643C0" w:rsidRPr="00B643C0" w:rsidRDefault="00B643C0" w:rsidP="00B643C0">
      <w:pPr>
        <w:rPr>
          <w:rFonts w:ascii="Arial" w:hAnsi="Arial" w:cs="Arial"/>
          <w:sz w:val="20"/>
          <w:szCs w:val="20"/>
        </w:rPr>
      </w:pPr>
    </w:p>
    <w:p w:rsidR="00B643C0" w:rsidRPr="00B643C0" w:rsidRDefault="00B643C0" w:rsidP="00B643C0">
      <w:pPr>
        <w:tabs>
          <w:tab w:val="left" w:pos="720"/>
          <w:tab w:val="left" w:pos="1440"/>
        </w:tabs>
        <w:ind w:left="1440" w:hanging="1440"/>
        <w:rPr>
          <w:rFonts w:ascii="Arial" w:hAnsi="Arial" w:cs="Arial"/>
          <w:sz w:val="20"/>
          <w:szCs w:val="20"/>
        </w:rPr>
      </w:pPr>
      <w:r w:rsidRPr="00B643C0">
        <w:rPr>
          <w:rFonts w:ascii="Arial" w:hAnsi="Arial" w:cs="Arial"/>
          <w:sz w:val="20"/>
          <w:szCs w:val="20"/>
        </w:rPr>
        <w:tab/>
        <w:t>1.</w:t>
      </w:r>
      <w:r w:rsidRPr="00B643C0">
        <w:rPr>
          <w:rFonts w:ascii="Arial" w:hAnsi="Arial" w:cs="Arial"/>
          <w:sz w:val="20"/>
          <w:szCs w:val="20"/>
        </w:rPr>
        <w:tab/>
        <w:t>The City of Linden Tax Collector is hereby authorized and directed to prepare and issue estimated tax bills for the City of Linden for the third installment of the 2017 taxes on or before June 30, 2017.</w:t>
      </w:r>
    </w:p>
    <w:p w:rsidR="00B643C0" w:rsidRPr="00B643C0" w:rsidRDefault="00B643C0" w:rsidP="00B643C0">
      <w:pPr>
        <w:rPr>
          <w:rFonts w:ascii="Arial" w:hAnsi="Arial" w:cs="Arial"/>
          <w:sz w:val="20"/>
          <w:szCs w:val="20"/>
        </w:rPr>
      </w:pPr>
    </w:p>
    <w:p w:rsidR="00B643C0" w:rsidRPr="00B643C0" w:rsidRDefault="00B643C0" w:rsidP="00B643C0">
      <w:pPr>
        <w:tabs>
          <w:tab w:val="left" w:pos="720"/>
          <w:tab w:val="left" w:pos="1440"/>
        </w:tabs>
        <w:ind w:left="1440" w:hanging="1440"/>
        <w:rPr>
          <w:rFonts w:ascii="Arial" w:hAnsi="Arial" w:cs="Arial"/>
          <w:sz w:val="20"/>
          <w:szCs w:val="20"/>
        </w:rPr>
      </w:pPr>
      <w:r w:rsidRPr="00B643C0">
        <w:rPr>
          <w:rFonts w:ascii="Arial" w:hAnsi="Arial" w:cs="Arial"/>
          <w:sz w:val="20"/>
          <w:szCs w:val="20"/>
        </w:rPr>
        <w:tab/>
        <w:t>2.</w:t>
      </w:r>
      <w:r w:rsidRPr="00B643C0">
        <w:rPr>
          <w:rFonts w:ascii="Arial" w:hAnsi="Arial" w:cs="Arial"/>
          <w:sz w:val="20"/>
          <w:szCs w:val="20"/>
        </w:rPr>
        <w:tab/>
        <w:t xml:space="preserve">The entire estimated tax levy for 2017 is hereby set at </w:t>
      </w:r>
    </w:p>
    <w:p w:rsidR="00B643C0" w:rsidRPr="00B643C0" w:rsidRDefault="00B643C0" w:rsidP="00B643C0">
      <w:pPr>
        <w:tabs>
          <w:tab w:val="left" w:pos="720"/>
          <w:tab w:val="left" w:pos="1440"/>
        </w:tabs>
        <w:ind w:left="1440" w:hanging="1440"/>
        <w:rPr>
          <w:rFonts w:ascii="Arial" w:hAnsi="Arial" w:cs="Arial"/>
          <w:sz w:val="20"/>
          <w:szCs w:val="20"/>
        </w:rPr>
      </w:pPr>
      <w:r w:rsidRPr="00B643C0">
        <w:rPr>
          <w:rFonts w:ascii="Arial" w:hAnsi="Arial" w:cs="Arial"/>
          <w:sz w:val="20"/>
          <w:szCs w:val="20"/>
        </w:rPr>
        <w:tab/>
      </w:r>
      <w:r w:rsidRPr="00B643C0">
        <w:rPr>
          <w:rFonts w:ascii="Arial" w:hAnsi="Arial" w:cs="Arial"/>
          <w:sz w:val="20"/>
          <w:szCs w:val="20"/>
        </w:rPr>
        <w:tab/>
        <w:t xml:space="preserve">$184,393,786.40, with an estimated rate of $6.813.                    </w:t>
      </w:r>
    </w:p>
    <w:p w:rsidR="00B643C0" w:rsidRPr="00B643C0" w:rsidRDefault="00B643C0" w:rsidP="00B643C0">
      <w:pPr>
        <w:rPr>
          <w:rFonts w:ascii="Arial" w:hAnsi="Arial" w:cs="Arial"/>
          <w:sz w:val="20"/>
          <w:szCs w:val="20"/>
        </w:rPr>
      </w:pPr>
    </w:p>
    <w:p w:rsidR="00B643C0" w:rsidRPr="00B643C0" w:rsidRDefault="00B643C0" w:rsidP="00B643C0">
      <w:pPr>
        <w:tabs>
          <w:tab w:val="left" w:pos="720"/>
          <w:tab w:val="left" w:pos="1440"/>
        </w:tabs>
        <w:ind w:left="1440" w:hanging="1440"/>
        <w:rPr>
          <w:rFonts w:ascii="Arial" w:hAnsi="Arial" w:cs="Arial"/>
          <w:sz w:val="20"/>
          <w:szCs w:val="20"/>
        </w:rPr>
      </w:pPr>
      <w:r w:rsidRPr="00B643C0">
        <w:rPr>
          <w:rFonts w:ascii="Arial" w:hAnsi="Arial" w:cs="Arial"/>
          <w:sz w:val="20"/>
          <w:szCs w:val="20"/>
        </w:rPr>
        <w:tab/>
        <w:t>3.</w:t>
      </w:r>
      <w:r w:rsidRPr="00B643C0">
        <w:rPr>
          <w:rFonts w:ascii="Arial" w:hAnsi="Arial" w:cs="Arial"/>
          <w:sz w:val="20"/>
          <w:szCs w:val="20"/>
        </w:rPr>
        <w:tab/>
        <w:t>In accordance with law the third installment of 2017 taxes shall not be subject to interest until the twenty-fifth calendar day after the date the estimate tax bills were mailed.  The estimated tax bills shall contain a notice specifying the date on which interest may begin to accrue.</w:t>
      </w:r>
    </w:p>
    <w:p w:rsidR="008242BF" w:rsidRDefault="008242BF" w:rsidP="002610AF">
      <w:pPr>
        <w:rPr>
          <w:rFonts w:ascii="Arial" w:hAnsi="Arial" w:cs="Arial"/>
          <w:sz w:val="20"/>
          <w:szCs w:val="20"/>
        </w:rPr>
      </w:pPr>
    </w:p>
    <w:p w:rsidR="000B0C0E" w:rsidRPr="000B0C0E" w:rsidRDefault="000B0C0E" w:rsidP="000B0C0E">
      <w:pPr>
        <w:ind w:right="1440"/>
        <w:rPr>
          <w:rFonts w:ascii="Arial" w:hAnsi="Arial" w:cs="Arial"/>
          <w:b/>
          <w:bCs/>
          <w:color w:val="000000"/>
          <w:sz w:val="20"/>
          <w:szCs w:val="20"/>
          <w:u w:val="single"/>
        </w:rPr>
      </w:pPr>
      <w:r w:rsidRPr="000B0C0E">
        <w:rPr>
          <w:rFonts w:ascii="Arial" w:hAnsi="Arial" w:cs="Arial"/>
          <w:b/>
          <w:bCs/>
          <w:color w:val="000000"/>
          <w:sz w:val="20"/>
          <w:szCs w:val="20"/>
        </w:rPr>
        <w:t xml:space="preserve">RESOLUTION: </w:t>
      </w:r>
      <w:r w:rsidRPr="000B0C0E">
        <w:rPr>
          <w:rFonts w:ascii="Arial" w:hAnsi="Arial" w:cs="Arial"/>
          <w:b/>
          <w:bCs/>
          <w:color w:val="000000"/>
          <w:sz w:val="20"/>
          <w:szCs w:val="20"/>
          <w:u w:val="single"/>
        </w:rPr>
        <w:t>2017-220</w:t>
      </w:r>
    </w:p>
    <w:p w:rsidR="000B0C0E" w:rsidRPr="000B0C0E" w:rsidRDefault="000B0C0E" w:rsidP="000B0C0E">
      <w:pPr>
        <w:ind w:left="1440" w:right="1440"/>
        <w:rPr>
          <w:rFonts w:ascii="Arial" w:hAnsi="Arial" w:cs="Arial"/>
          <w:b/>
          <w:bCs/>
          <w:color w:val="000000"/>
          <w:sz w:val="20"/>
          <w:szCs w:val="20"/>
        </w:rPr>
      </w:pPr>
    </w:p>
    <w:p w:rsidR="000B0C0E" w:rsidRPr="000B0C0E" w:rsidRDefault="000B0C0E" w:rsidP="000B0C0E">
      <w:pPr>
        <w:ind w:left="1440" w:right="1440"/>
        <w:rPr>
          <w:rFonts w:ascii="Arial" w:hAnsi="Arial" w:cs="Arial"/>
          <w:b/>
          <w:sz w:val="20"/>
          <w:szCs w:val="20"/>
        </w:rPr>
      </w:pPr>
      <w:r w:rsidRPr="000B0C0E">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0B0C0E">
        <w:rPr>
          <w:rFonts w:ascii="Arial" w:hAnsi="Arial" w:cs="Arial"/>
          <w:b/>
          <w:sz w:val="20"/>
          <w:szCs w:val="20"/>
        </w:rPr>
        <w:t xml:space="preserve">BLOCK 581, LOT 11.05 </w:t>
      </w:r>
      <w:r w:rsidRPr="000B0C0E">
        <w:rPr>
          <w:rFonts w:ascii="Arial" w:hAnsi="Arial" w:cs="Arial"/>
          <w:b/>
          <w:bCs/>
          <w:color w:val="000000"/>
          <w:sz w:val="20"/>
          <w:szCs w:val="20"/>
        </w:rPr>
        <w:t xml:space="preserve">SHOULD BE DESIGNATED AS AN AREA IN NEED OF REDEVELOPMENT, PURSUANT TO THE LOCAL REDEVELOPMENT AND HOUSING LAW, </w:t>
      </w:r>
      <w:r w:rsidRPr="000B0C0E">
        <w:rPr>
          <w:rFonts w:ascii="Arial" w:hAnsi="Arial" w:cs="Arial"/>
          <w:b/>
          <w:i/>
          <w:sz w:val="20"/>
          <w:szCs w:val="20"/>
        </w:rPr>
        <w:t>N.J.S.A</w:t>
      </w:r>
      <w:r w:rsidRPr="000B0C0E">
        <w:rPr>
          <w:rFonts w:ascii="Arial" w:hAnsi="Arial" w:cs="Arial"/>
          <w:b/>
          <w:sz w:val="20"/>
          <w:szCs w:val="20"/>
        </w:rPr>
        <w:t xml:space="preserve">. 40A:12A-1, </w:t>
      </w:r>
      <w:r w:rsidRPr="000B0C0E">
        <w:rPr>
          <w:rFonts w:ascii="Arial" w:hAnsi="Arial" w:cs="Arial"/>
          <w:b/>
          <w:i/>
          <w:sz w:val="20"/>
          <w:szCs w:val="20"/>
        </w:rPr>
        <w:t>et seq.</w:t>
      </w:r>
    </w:p>
    <w:p w:rsidR="000B0C0E" w:rsidRPr="000B0C0E" w:rsidRDefault="000B0C0E" w:rsidP="000B0C0E">
      <w:pPr>
        <w:rPr>
          <w:rFonts w:ascii="Arial" w:hAnsi="Arial" w:cs="Arial"/>
          <w:sz w:val="20"/>
          <w:szCs w:val="20"/>
        </w:rPr>
      </w:pPr>
      <w:r w:rsidRPr="000B0C0E">
        <w:rPr>
          <w:rFonts w:ascii="Arial" w:hAnsi="Arial" w:cs="Arial"/>
          <w:b/>
          <w:bCs/>
          <w:color w:val="000000"/>
          <w:sz w:val="20"/>
          <w:szCs w:val="20"/>
        </w:rPr>
        <w:t> </w:t>
      </w:r>
    </w:p>
    <w:p w:rsidR="000B0C0E" w:rsidRPr="000B0C0E" w:rsidRDefault="000B0C0E" w:rsidP="000B0C0E">
      <w:pPr>
        <w:rPr>
          <w:rFonts w:ascii="Arial" w:hAnsi="Arial" w:cs="Arial"/>
          <w:sz w:val="20"/>
          <w:szCs w:val="20"/>
        </w:rPr>
      </w:pPr>
      <w:r w:rsidRPr="000B0C0E">
        <w:rPr>
          <w:rFonts w:ascii="Arial" w:hAnsi="Arial" w:cs="Arial"/>
          <w:b/>
          <w:bCs/>
          <w:color w:val="000000"/>
          <w:sz w:val="20"/>
          <w:szCs w:val="20"/>
        </w:rPr>
        <w:t xml:space="preserve">            WHEREAS, </w:t>
      </w:r>
      <w:r w:rsidRPr="000B0C0E">
        <w:rPr>
          <w:rFonts w:ascii="Arial" w:hAnsi="Arial" w:cs="Arial"/>
          <w:color w:val="000000"/>
          <w:sz w:val="20"/>
          <w:szCs w:val="20"/>
        </w:rPr>
        <w:t xml:space="preserve">the Local Redevelopment and Housing Law, </w:t>
      </w:r>
      <w:r w:rsidRPr="000B0C0E">
        <w:rPr>
          <w:rFonts w:ascii="Arial" w:hAnsi="Arial" w:cs="Arial"/>
          <w:i/>
          <w:iCs/>
          <w:color w:val="000000"/>
          <w:sz w:val="20"/>
          <w:szCs w:val="20"/>
        </w:rPr>
        <w:t>N.J.S.A.</w:t>
      </w:r>
      <w:r w:rsidRPr="000B0C0E">
        <w:rPr>
          <w:rFonts w:ascii="Arial" w:hAnsi="Arial" w:cs="Arial"/>
          <w:color w:val="000000"/>
          <w:sz w:val="20"/>
          <w:szCs w:val="20"/>
        </w:rPr>
        <w:t xml:space="preserve"> 40A:12A-1 </w:t>
      </w:r>
      <w:r w:rsidRPr="000B0C0E">
        <w:rPr>
          <w:rFonts w:ascii="Arial" w:hAnsi="Arial" w:cs="Arial"/>
          <w:i/>
          <w:iCs/>
          <w:color w:val="000000"/>
          <w:sz w:val="20"/>
          <w:szCs w:val="20"/>
        </w:rPr>
        <w:t>et seq</w:t>
      </w:r>
      <w:r w:rsidRPr="000B0C0E">
        <w:rPr>
          <w:rFonts w:ascii="Arial" w:hAnsi="Arial" w:cs="Arial"/>
          <w:color w:val="000000"/>
          <w:sz w:val="20"/>
          <w:szCs w:val="20"/>
        </w:rPr>
        <w:t>. (the “</w:t>
      </w:r>
      <w:r w:rsidRPr="000B0C0E">
        <w:rPr>
          <w:rFonts w:ascii="Arial" w:hAnsi="Arial" w:cs="Arial"/>
          <w:b/>
          <w:color w:val="000000"/>
          <w:sz w:val="20"/>
          <w:szCs w:val="20"/>
        </w:rPr>
        <w:t>Redevelopment Law</w:t>
      </w:r>
      <w:r w:rsidRPr="000B0C0E">
        <w:rPr>
          <w:rFonts w:ascii="Arial" w:hAnsi="Arial" w:cs="Arial"/>
          <w:color w:val="000000"/>
          <w:sz w:val="20"/>
          <w:szCs w:val="20"/>
        </w:rPr>
        <w:t xml:space="preserve">”), authorizes municipalities to determine whether certain parcels of land in the municipality constitute areas in need of redevelopment; and </w:t>
      </w:r>
    </w:p>
    <w:p w:rsidR="000B0C0E" w:rsidRPr="000B0C0E" w:rsidRDefault="000B0C0E" w:rsidP="000B0C0E">
      <w:pPr>
        <w:rPr>
          <w:rFonts w:ascii="Arial" w:hAnsi="Arial" w:cs="Arial"/>
          <w:sz w:val="20"/>
          <w:szCs w:val="20"/>
        </w:rPr>
      </w:pPr>
      <w:r w:rsidRPr="000B0C0E">
        <w:rPr>
          <w:rFonts w:ascii="Arial" w:hAnsi="Arial" w:cs="Arial"/>
          <w:color w:val="000000"/>
          <w:sz w:val="20"/>
          <w:szCs w:val="20"/>
        </w:rPr>
        <w:t> </w:t>
      </w:r>
    </w:p>
    <w:p w:rsidR="000B0C0E" w:rsidRPr="000B0C0E" w:rsidRDefault="000B0C0E" w:rsidP="000B0C0E">
      <w:pPr>
        <w:rPr>
          <w:rFonts w:ascii="Arial" w:hAnsi="Arial" w:cs="Arial"/>
          <w:color w:val="000000"/>
          <w:sz w:val="20"/>
          <w:szCs w:val="20"/>
        </w:rPr>
      </w:pPr>
      <w:r w:rsidRPr="000B0C0E">
        <w:rPr>
          <w:rFonts w:ascii="Arial" w:hAnsi="Arial" w:cs="Arial"/>
          <w:color w:val="000000"/>
          <w:sz w:val="20"/>
          <w:szCs w:val="20"/>
        </w:rPr>
        <w:t xml:space="preserve">            </w:t>
      </w:r>
      <w:r w:rsidRPr="000B0C0E">
        <w:rPr>
          <w:rFonts w:ascii="Arial" w:hAnsi="Arial" w:cs="Arial"/>
          <w:b/>
          <w:bCs/>
          <w:color w:val="000000"/>
          <w:sz w:val="20"/>
          <w:szCs w:val="20"/>
        </w:rPr>
        <w:t>WHEREAS</w:t>
      </w:r>
      <w:r w:rsidRPr="000B0C0E">
        <w:rPr>
          <w:rFonts w:ascii="Arial" w:hAnsi="Arial" w:cs="Arial"/>
          <w:color w:val="000000"/>
          <w:sz w:val="20"/>
          <w:szCs w:val="20"/>
        </w:rPr>
        <w:t>, to determine whether certain parcels of land constitute areas in need of redevelopment under the Redevelopment Law the city council (“</w:t>
      </w:r>
      <w:r w:rsidRPr="000B0C0E">
        <w:rPr>
          <w:rFonts w:ascii="Arial" w:hAnsi="Arial" w:cs="Arial"/>
          <w:b/>
          <w:color w:val="000000"/>
          <w:sz w:val="20"/>
          <w:szCs w:val="20"/>
        </w:rPr>
        <w:t>City Council</w:t>
      </w:r>
      <w:r w:rsidRPr="000B0C0E">
        <w:rPr>
          <w:rFonts w:ascii="Arial" w:hAnsi="Arial" w:cs="Arial"/>
          <w:color w:val="000000"/>
          <w:sz w:val="20"/>
          <w:szCs w:val="20"/>
        </w:rPr>
        <w:t>”) of the City of Linden (the “</w:t>
      </w:r>
      <w:r w:rsidRPr="000B0C0E">
        <w:rPr>
          <w:rFonts w:ascii="Arial" w:hAnsi="Arial" w:cs="Arial"/>
          <w:b/>
          <w:color w:val="000000"/>
          <w:sz w:val="20"/>
          <w:szCs w:val="20"/>
        </w:rPr>
        <w:t>City</w:t>
      </w:r>
      <w:r w:rsidRPr="000B0C0E">
        <w:rPr>
          <w:rFonts w:ascii="Arial" w:hAnsi="Arial" w:cs="Arial"/>
          <w:color w:val="000000"/>
          <w:sz w:val="20"/>
          <w:szCs w:val="20"/>
        </w:rPr>
        <w:t>”) must authorize the planning board of the City (the “</w:t>
      </w:r>
      <w:r w:rsidRPr="000B0C0E">
        <w:rPr>
          <w:rFonts w:ascii="Arial" w:hAnsi="Arial" w:cs="Arial"/>
          <w:b/>
          <w:color w:val="000000"/>
          <w:sz w:val="20"/>
          <w:szCs w:val="20"/>
        </w:rPr>
        <w:t>Planning Board</w:t>
      </w:r>
      <w:r w:rsidRPr="000B0C0E">
        <w:rPr>
          <w:rFonts w:ascii="Arial" w:hAnsi="Arial" w:cs="Arial"/>
          <w:color w:val="000000"/>
          <w:sz w:val="20"/>
          <w:szCs w:val="20"/>
        </w:rPr>
        <w:t>”) to conduct a preliminary investigation of the area and make recommendations to the City Council; and</w:t>
      </w:r>
    </w:p>
    <w:p w:rsidR="000B0C0E" w:rsidRPr="000B0C0E" w:rsidRDefault="000B0C0E" w:rsidP="000B0C0E">
      <w:pPr>
        <w:rPr>
          <w:rFonts w:ascii="Arial" w:hAnsi="Arial" w:cs="Arial"/>
          <w:sz w:val="20"/>
          <w:szCs w:val="20"/>
        </w:rPr>
      </w:pPr>
    </w:p>
    <w:p w:rsidR="000B0C0E" w:rsidRPr="000B0C0E" w:rsidRDefault="000B0C0E" w:rsidP="000B0C0E">
      <w:pPr>
        <w:rPr>
          <w:rFonts w:ascii="Arial" w:hAnsi="Arial" w:cs="Arial"/>
          <w:color w:val="000000"/>
          <w:sz w:val="20"/>
          <w:szCs w:val="20"/>
        </w:rPr>
      </w:pPr>
      <w:r w:rsidRPr="000B0C0E">
        <w:rPr>
          <w:rFonts w:ascii="Arial" w:hAnsi="Arial" w:cs="Arial"/>
          <w:color w:val="000000"/>
          <w:sz w:val="20"/>
          <w:szCs w:val="20"/>
        </w:rPr>
        <w:t xml:space="preserve">         </w:t>
      </w:r>
      <w:r w:rsidRPr="000B0C0E">
        <w:rPr>
          <w:rFonts w:ascii="Arial" w:hAnsi="Arial" w:cs="Arial"/>
          <w:b/>
          <w:bCs/>
          <w:color w:val="000000"/>
          <w:sz w:val="20"/>
          <w:szCs w:val="20"/>
        </w:rPr>
        <w:t xml:space="preserve">WHEREAS, </w:t>
      </w:r>
      <w:r w:rsidRPr="000B0C0E">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0B0C0E">
        <w:rPr>
          <w:rFonts w:ascii="Arial" w:hAnsi="Arial" w:cs="Arial"/>
          <w:sz w:val="20"/>
          <w:szCs w:val="20"/>
        </w:rPr>
        <w:t>Block 581, Lot 11.05</w:t>
      </w:r>
      <w:r w:rsidRPr="000B0C0E">
        <w:rPr>
          <w:rFonts w:ascii="Arial" w:hAnsi="Arial" w:cs="Arial"/>
          <w:b/>
          <w:sz w:val="20"/>
          <w:szCs w:val="20"/>
        </w:rPr>
        <w:t xml:space="preserve"> </w:t>
      </w:r>
      <w:r w:rsidRPr="000B0C0E">
        <w:rPr>
          <w:rFonts w:ascii="Arial" w:hAnsi="Arial" w:cs="Arial"/>
          <w:sz w:val="20"/>
          <w:szCs w:val="20"/>
        </w:rPr>
        <w:t xml:space="preserve"> </w:t>
      </w:r>
      <w:r w:rsidRPr="000B0C0E">
        <w:rPr>
          <w:rFonts w:ascii="Arial" w:hAnsi="Arial" w:cs="Arial"/>
          <w:color w:val="000000"/>
          <w:sz w:val="20"/>
          <w:szCs w:val="20"/>
        </w:rPr>
        <w:t>(hereinafter the “</w:t>
      </w:r>
      <w:r w:rsidRPr="000B0C0E">
        <w:rPr>
          <w:rFonts w:ascii="Arial" w:hAnsi="Arial" w:cs="Arial"/>
          <w:b/>
          <w:color w:val="000000"/>
          <w:sz w:val="20"/>
          <w:szCs w:val="20"/>
        </w:rPr>
        <w:t>Study Area</w:t>
      </w:r>
      <w:r w:rsidRPr="000B0C0E">
        <w:rPr>
          <w:rFonts w:ascii="Arial" w:hAnsi="Arial" w:cs="Arial"/>
          <w:color w:val="000000"/>
          <w:sz w:val="20"/>
          <w:szCs w:val="20"/>
        </w:rPr>
        <w:t xml:space="preserve">”), to determine whether the Study Area meets the criteria set forth in the Redevelopment Law, specifically </w:t>
      </w:r>
      <w:r w:rsidRPr="000B0C0E">
        <w:rPr>
          <w:rFonts w:ascii="Arial" w:hAnsi="Arial" w:cs="Arial"/>
          <w:i/>
          <w:iCs/>
          <w:color w:val="000000"/>
          <w:sz w:val="20"/>
          <w:szCs w:val="20"/>
        </w:rPr>
        <w:t xml:space="preserve"> N.J.S.A.</w:t>
      </w:r>
      <w:r w:rsidRPr="000B0C0E">
        <w:rPr>
          <w:rFonts w:ascii="Arial" w:hAnsi="Arial" w:cs="Arial"/>
          <w:color w:val="000000"/>
          <w:sz w:val="20"/>
          <w:szCs w:val="20"/>
        </w:rPr>
        <w:t xml:space="preserve"> 40A:12A-5, and should be designated as an area in need of redevelopment; and</w:t>
      </w:r>
    </w:p>
    <w:p w:rsidR="000B0C0E" w:rsidRPr="000B0C0E" w:rsidRDefault="000B0C0E" w:rsidP="000B0C0E">
      <w:pPr>
        <w:rPr>
          <w:rFonts w:ascii="Arial" w:hAnsi="Arial" w:cs="Arial"/>
          <w:color w:val="000000"/>
          <w:sz w:val="20"/>
          <w:szCs w:val="20"/>
        </w:rPr>
      </w:pPr>
    </w:p>
    <w:p w:rsidR="000B0C0E" w:rsidRPr="000B0C0E" w:rsidRDefault="000B0C0E" w:rsidP="000B0C0E">
      <w:pPr>
        <w:rPr>
          <w:rFonts w:ascii="Arial" w:hAnsi="Arial" w:cs="Arial"/>
          <w:color w:val="000000"/>
          <w:sz w:val="20"/>
          <w:szCs w:val="20"/>
        </w:rPr>
      </w:pPr>
      <w:r w:rsidRPr="000B0C0E">
        <w:rPr>
          <w:rFonts w:ascii="Arial" w:hAnsi="Arial" w:cs="Arial"/>
          <w:color w:val="000000"/>
          <w:sz w:val="20"/>
          <w:szCs w:val="20"/>
        </w:rPr>
        <w:t xml:space="preserve">            </w:t>
      </w:r>
      <w:r w:rsidRPr="000B0C0E">
        <w:rPr>
          <w:rFonts w:ascii="Arial" w:hAnsi="Arial" w:cs="Arial"/>
          <w:b/>
          <w:bCs/>
          <w:color w:val="000000"/>
          <w:sz w:val="20"/>
          <w:szCs w:val="20"/>
        </w:rPr>
        <w:t xml:space="preserve">WHEREAS, </w:t>
      </w:r>
      <w:r w:rsidRPr="000B0C0E">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0B0C0E">
        <w:rPr>
          <w:rFonts w:ascii="Arial" w:hAnsi="Arial" w:cs="Arial"/>
          <w:b/>
          <w:color w:val="000000"/>
          <w:sz w:val="20"/>
          <w:szCs w:val="20"/>
        </w:rPr>
        <w:t>Non-Condemnation Redevelopment Area</w:t>
      </w:r>
      <w:r w:rsidRPr="000B0C0E">
        <w:rPr>
          <w:rFonts w:ascii="Arial" w:hAnsi="Arial" w:cs="Arial"/>
          <w:color w:val="000000"/>
          <w:sz w:val="20"/>
          <w:szCs w:val="20"/>
        </w:rPr>
        <w:t>”).</w:t>
      </w:r>
    </w:p>
    <w:p w:rsidR="000B0C0E" w:rsidRPr="000B0C0E" w:rsidRDefault="000B0C0E" w:rsidP="000B0C0E">
      <w:pPr>
        <w:rPr>
          <w:rFonts w:ascii="Arial" w:hAnsi="Arial" w:cs="Arial"/>
          <w:color w:val="000000"/>
          <w:sz w:val="20"/>
          <w:szCs w:val="20"/>
        </w:rPr>
      </w:pPr>
    </w:p>
    <w:p w:rsidR="000B0C0E" w:rsidRPr="000B0C0E" w:rsidRDefault="000B0C0E" w:rsidP="000B0C0E">
      <w:pPr>
        <w:ind w:firstLine="720"/>
        <w:rPr>
          <w:rFonts w:ascii="Arial" w:hAnsi="Arial" w:cs="Arial"/>
          <w:b/>
          <w:bCs/>
          <w:sz w:val="20"/>
          <w:szCs w:val="20"/>
        </w:rPr>
      </w:pPr>
      <w:r w:rsidRPr="000B0C0E">
        <w:rPr>
          <w:rFonts w:ascii="Arial" w:hAnsi="Arial" w:cs="Arial"/>
          <w:b/>
          <w:bCs/>
          <w:sz w:val="20"/>
          <w:szCs w:val="20"/>
        </w:rPr>
        <w:t>NOW THEREFORE, BE IT RESOLVED BY THE CITY COUNCIL OF THE CITY OF LINDEN, NEW JERSEY AS FOLLOWS:</w:t>
      </w:r>
    </w:p>
    <w:p w:rsidR="000B0C0E" w:rsidRPr="000B0C0E" w:rsidRDefault="000B0C0E" w:rsidP="000B0C0E">
      <w:pPr>
        <w:rPr>
          <w:rFonts w:ascii="Arial" w:hAnsi="Arial" w:cs="Arial"/>
          <w:sz w:val="20"/>
          <w:szCs w:val="20"/>
        </w:rPr>
      </w:pPr>
      <w:r w:rsidRPr="000B0C0E">
        <w:rPr>
          <w:rFonts w:ascii="Arial" w:hAnsi="Arial" w:cs="Arial"/>
          <w:sz w:val="20"/>
          <w:szCs w:val="20"/>
        </w:rPr>
        <w:t> </w:t>
      </w:r>
    </w:p>
    <w:p w:rsidR="000B0C0E" w:rsidRPr="000B0C0E" w:rsidRDefault="000B0C0E" w:rsidP="000B0C0E">
      <w:pPr>
        <w:rPr>
          <w:rFonts w:ascii="Arial" w:hAnsi="Arial" w:cs="Arial"/>
          <w:sz w:val="20"/>
          <w:szCs w:val="20"/>
        </w:rPr>
      </w:pPr>
      <w:r w:rsidRPr="000B0C0E">
        <w:rPr>
          <w:rFonts w:ascii="Arial" w:hAnsi="Arial" w:cs="Arial"/>
          <w:sz w:val="20"/>
          <w:szCs w:val="20"/>
        </w:rPr>
        <w:tab/>
        <w:t>Section 1.</w:t>
      </w:r>
      <w:r w:rsidRPr="000B0C0E">
        <w:rPr>
          <w:rFonts w:ascii="Arial" w:hAnsi="Arial" w:cs="Arial"/>
          <w:sz w:val="20"/>
          <w:szCs w:val="20"/>
        </w:rPr>
        <w:tab/>
        <w:t>The foregoing recitals are incorporated herein as if set forth in full.</w:t>
      </w:r>
    </w:p>
    <w:p w:rsidR="000B0C0E" w:rsidRPr="000B0C0E" w:rsidRDefault="000B0C0E" w:rsidP="000B0C0E">
      <w:pPr>
        <w:rPr>
          <w:rFonts w:ascii="Arial" w:hAnsi="Arial" w:cs="Arial"/>
          <w:sz w:val="20"/>
          <w:szCs w:val="20"/>
        </w:rPr>
      </w:pPr>
    </w:p>
    <w:p w:rsidR="000B0C0E" w:rsidRPr="000B0C0E" w:rsidRDefault="000B0C0E" w:rsidP="000B0C0E">
      <w:pPr>
        <w:ind w:firstLine="720"/>
        <w:rPr>
          <w:rFonts w:ascii="Arial" w:hAnsi="Arial" w:cs="Arial"/>
          <w:sz w:val="20"/>
          <w:szCs w:val="20"/>
        </w:rPr>
      </w:pPr>
      <w:r w:rsidRPr="000B0C0E">
        <w:rPr>
          <w:rFonts w:ascii="Arial" w:hAnsi="Arial" w:cs="Arial"/>
          <w:sz w:val="20"/>
          <w:szCs w:val="20"/>
        </w:rPr>
        <w:t>Section 2.</w:t>
      </w:r>
      <w:r w:rsidRPr="000B0C0E">
        <w:rPr>
          <w:rFonts w:ascii="Arial" w:hAnsi="Arial" w:cs="Arial"/>
          <w:sz w:val="20"/>
          <w:szCs w:val="20"/>
        </w:rPr>
        <w:tab/>
        <w:t xml:space="preserve">The Planning Board is hereby authorized and directed to conduct an investigation pursuant to </w:t>
      </w:r>
      <w:r w:rsidRPr="000B0C0E">
        <w:rPr>
          <w:rFonts w:ascii="Arial" w:hAnsi="Arial" w:cs="Arial"/>
          <w:i/>
          <w:iCs/>
          <w:sz w:val="20"/>
          <w:szCs w:val="20"/>
        </w:rPr>
        <w:t xml:space="preserve">N.J.S.A. </w:t>
      </w:r>
      <w:r w:rsidRPr="000B0C0E">
        <w:rPr>
          <w:rFonts w:ascii="Arial" w:hAnsi="Arial" w:cs="Arial"/>
          <w:sz w:val="20"/>
          <w:szCs w:val="20"/>
        </w:rPr>
        <w:t xml:space="preserve">40A:12A-6 to determine whether the Study Area satisfies the criteria set forth in </w:t>
      </w:r>
      <w:r w:rsidRPr="000B0C0E">
        <w:rPr>
          <w:rFonts w:ascii="Arial" w:hAnsi="Arial" w:cs="Arial"/>
          <w:i/>
          <w:iCs/>
          <w:sz w:val="20"/>
          <w:szCs w:val="20"/>
        </w:rPr>
        <w:t xml:space="preserve">N.J.S.A. </w:t>
      </w:r>
      <w:r w:rsidRPr="000B0C0E">
        <w:rPr>
          <w:rFonts w:ascii="Arial" w:hAnsi="Arial" w:cs="Arial"/>
          <w:sz w:val="20"/>
          <w:szCs w:val="20"/>
        </w:rPr>
        <w:t>40A:12A-5 to be designated as an area in need of redevelopment.</w:t>
      </w:r>
    </w:p>
    <w:p w:rsidR="000B0C0E" w:rsidRPr="000B0C0E" w:rsidRDefault="000B0C0E" w:rsidP="000B0C0E">
      <w:pPr>
        <w:rPr>
          <w:rFonts w:ascii="Arial" w:hAnsi="Arial" w:cs="Arial"/>
          <w:sz w:val="20"/>
          <w:szCs w:val="20"/>
        </w:rPr>
      </w:pPr>
      <w:r w:rsidRPr="000B0C0E">
        <w:rPr>
          <w:rFonts w:ascii="Arial" w:hAnsi="Arial" w:cs="Arial"/>
          <w:sz w:val="20"/>
          <w:szCs w:val="20"/>
        </w:rPr>
        <w:t> </w:t>
      </w:r>
    </w:p>
    <w:p w:rsidR="000B0C0E" w:rsidRPr="000B0C0E" w:rsidRDefault="000B0C0E" w:rsidP="000B0C0E">
      <w:pPr>
        <w:rPr>
          <w:rFonts w:ascii="Arial" w:hAnsi="Arial" w:cs="Arial"/>
          <w:sz w:val="20"/>
          <w:szCs w:val="20"/>
        </w:rPr>
      </w:pPr>
      <w:r w:rsidRPr="000B0C0E">
        <w:rPr>
          <w:rFonts w:ascii="Arial" w:hAnsi="Arial" w:cs="Arial"/>
          <w:sz w:val="20"/>
          <w:szCs w:val="20"/>
        </w:rPr>
        <w:tab/>
        <w:t>Section 3.</w:t>
      </w:r>
      <w:r w:rsidRPr="000B0C0E">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0B0C0E" w:rsidRPr="000B0C0E" w:rsidRDefault="000B0C0E" w:rsidP="000B0C0E">
      <w:pPr>
        <w:rPr>
          <w:rFonts w:ascii="Arial" w:hAnsi="Arial" w:cs="Arial"/>
          <w:sz w:val="20"/>
          <w:szCs w:val="20"/>
        </w:rPr>
      </w:pPr>
    </w:p>
    <w:p w:rsidR="000B0C0E" w:rsidRPr="000B0C0E" w:rsidRDefault="000B0C0E" w:rsidP="000B0C0E">
      <w:pPr>
        <w:autoSpaceDE w:val="0"/>
        <w:autoSpaceDN w:val="0"/>
        <w:adjustRightInd w:val="0"/>
        <w:rPr>
          <w:rFonts w:ascii="Arial" w:hAnsi="Arial" w:cs="Arial"/>
          <w:sz w:val="20"/>
          <w:szCs w:val="20"/>
        </w:rPr>
      </w:pPr>
      <w:r w:rsidRPr="000B0C0E">
        <w:rPr>
          <w:rFonts w:ascii="Arial" w:hAnsi="Arial" w:cs="Arial"/>
          <w:sz w:val="20"/>
          <w:szCs w:val="20"/>
        </w:rPr>
        <w:tab/>
        <w:t>Section 4.</w:t>
      </w:r>
      <w:r w:rsidRPr="000B0C0E">
        <w:rPr>
          <w:rFonts w:ascii="Arial" w:hAnsi="Arial" w:cs="Arial"/>
          <w:sz w:val="20"/>
          <w:szCs w:val="20"/>
        </w:rPr>
        <w:tab/>
        <w:t xml:space="preserve">The Planning Board shall conduct a public hearing in accordance with the </w:t>
      </w:r>
      <w:r w:rsidRPr="000B0C0E">
        <w:rPr>
          <w:rFonts w:ascii="Arial" w:hAnsi="Arial" w:cs="Arial"/>
          <w:color w:val="000000"/>
          <w:sz w:val="20"/>
          <w:szCs w:val="20"/>
        </w:rPr>
        <w:t xml:space="preserve">Redevelopment Law, specifically </w:t>
      </w:r>
      <w:r w:rsidRPr="000B0C0E">
        <w:rPr>
          <w:rFonts w:ascii="Arial" w:hAnsi="Arial" w:cs="Arial"/>
          <w:i/>
          <w:iCs/>
          <w:sz w:val="20"/>
          <w:szCs w:val="20"/>
        </w:rPr>
        <w:t xml:space="preserve">N.J.S.A. </w:t>
      </w:r>
      <w:r w:rsidRPr="000B0C0E">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Non-Condemnation Redevelopment Area.</w:t>
      </w:r>
    </w:p>
    <w:p w:rsidR="000B0C0E" w:rsidRPr="000B0C0E" w:rsidRDefault="000B0C0E" w:rsidP="000B0C0E">
      <w:pPr>
        <w:rPr>
          <w:rFonts w:ascii="Arial" w:hAnsi="Arial" w:cs="Arial"/>
          <w:sz w:val="20"/>
          <w:szCs w:val="20"/>
        </w:rPr>
      </w:pPr>
      <w:r w:rsidRPr="000B0C0E">
        <w:rPr>
          <w:rFonts w:ascii="Arial" w:hAnsi="Arial" w:cs="Arial"/>
          <w:sz w:val="20"/>
          <w:szCs w:val="20"/>
        </w:rPr>
        <w:t> </w:t>
      </w:r>
    </w:p>
    <w:p w:rsidR="000B0C0E" w:rsidRPr="000B0C0E" w:rsidRDefault="000B0C0E" w:rsidP="000B0C0E">
      <w:pPr>
        <w:rPr>
          <w:rFonts w:ascii="Arial" w:hAnsi="Arial" w:cs="Arial"/>
          <w:sz w:val="20"/>
          <w:szCs w:val="20"/>
        </w:rPr>
      </w:pPr>
      <w:r w:rsidRPr="000B0C0E">
        <w:rPr>
          <w:rFonts w:ascii="Arial" w:hAnsi="Arial" w:cs="Arial"/>
          <w:sz w:val="20"/>
          <w:szCs w:val="20"/>
        </w:rPr>
        <w:tab/>
        <w:t>Section 5.</w:t>
      </w:r>
      <w:r w:rsidRPr="000B0C0E">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0B0C0E" w:rsidRPr="000B0C0E" w:rsidRDefault="000B0C0E" w:rsidP="000B0C0E">
      <w:pPr>
        <w:rPr>
          <w:rFonts w:ascii="Arial" w:hAnsi="Arial" w:cs="Arial"/>
          <w:sz w:val="20"/>
          <w:szCs w:val="20"/>
        </w:rPr>
      </w:pPr>
      <w:r w:rsidRPr="000B0C0E">
        <w:rPr>
          <w:rFonts w:ascii="Arial" w:hAnsi="Arial" w:cs="Arial"/>
          <w:sz w:val="20"/>
          <w:szCs w:val="20"/>
        </w:rPr>
        <w:t> </w:t>
      </w:r>
    </w:p>
    <w:p w:rsidR="000B0C0E" w:rsidRPr="000B0C0E" w:rsidRDefault="000B0C0E" w:rsidP="000B0C0E">
      <w:pPr>
        <w:rPr>
          <w:rFonts w:ascii="Arial" w:hAnsi="Arial" w:cs="Arial"/>
          <w:sz w:val="20"/>
          <w:szCs w:val="20"/>
        </w:rPr>
      </w:pPr>
      <w:r w:rsidRPr="000B0C0E">
        <w:rPr>
          <w:rFonts w:ascii="Arial" w:hAnsi="Arial" w:cs="Arial"/>
          <w:sz w:val="20"/>
          <w:szCs w:val="20"/>
        </w:rPr>
        <w:tab/>
        <w:t>Section 6.</w:t>
      </w:r>
      <w:r w:rsidRPr="000B0C0E">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0B0C0E" w:rsidRPr="000B0C0E" w:rsidRDefault="000B0C0E" w:rsidP="000B0C0E">
      <w:pPr>
        <w:rPr>
          <w:rFonts w:ascii="Arial" w:hAnsi="Arial" w:cs="Arial"/>
          <w:sz w:val="20"/>
          <w:szCs w:val="20"/>
        </w:rPr>
      </w:pPr>
    </w:p>
    <w:p w:rsidR="000B0C0E" w:rsidRPr="000B0C0E" w:rsidRDefault="000B0C0E" w:rsidP="000B0C0E">
      <w:pPr>
        <w:ind w:firstLine="720"/>
        <w:rPr>
          <w:rFonts w:ascii="Arial" w:hAnsi="Arial" w:cs="Arial"/>
          <w:sz w:val="20"/>
          <w:szCs w:val="20"/>
        </w:rPr>
      </w:pPr>
      <w:r w:rsidRPr="000B0C0E">
        <w:rPr>
          <w:rFonts w:ascii="Arial" w:hAnsi="Arial" w:cs="Arial"/>
          <w:sz w:val="20"/>
          <w:szCs w:val="20"/>
        </w:rPr>
        <w:t xml:space="preserve">Section 7. </w:t>
      </w:r>
      <w:r w:rsidRPr="000B0C0E">
        <w:rPr>
          <w:rFonts w:ascii="Arial" w:hAnsi="Arial" w:cs="Arial"/>
          <w:sz w:val="20"/>
          <w:szCs w:val="20"/>
        </w:rPr>
        <w:tab/>
        <w:t>This Resolution shall take effect immediately.</w:t>
      </w:r>
    </w:p>
    <w:p w:rsidR="008242BF" w:rsidRPr="000B0C0E" w:rsidRDefault="008242BF" w:rsidP="002610AF">
      <w:pPr>
        <w:rPr>
          <w:rFonts w:ascii="Arial" w:hAnsi="Arial" w:cs="Arial"/>
          <w:sz w:val="20"/>
          <w:szCs w:val="20"/>
        </w:rPr>
      </w:pPr>
    </w:p>
    <w:p w:rsidR="004C4A38" w:rsidRPr="004C4A38" w:rsidRDefault="004C4A38" w:rsidP="004C4A38">
      <w:pPr>
        <w:ind w:right="1440"/>
        <w:rPr>
          <w:rFonts w:ascii="Arial" w:hAnsi="Arial" w:cs="Arial"/>
          <w:b/>
          <w:bCs/>
          <w:color w:val="000000"/>
          <w:sz w:val="20"/>
          <w:szCs w:val="20"/>
          <w:u w:val="single"/>
        </w:rPr>
      </w:pPr>
      <w:r w:rsidRPr="004C4A38">
        <w:rPr>
          <w:rFonts w:ascii="Arial" w:hAnsi="Arial" w:cs="Arial"/>
          <w:b/>
          <w:bCs/>
          <w:color w:val="000000"/>
          <w:sz w:val="20"/>
          <w:szCs w:val="20"/>
        </w:rPr>
        <w:t xml:space="preserve">RESOLUTION: </w:t>
      </w:r>
      <w:r w:rsidRPr="004C4A38">
        <w:rPr>
          <w:rFonts w:ascii="Arial" w:hAnsi="Arial" w:cs="Arial"/>
          <w:b/>
          <w:bCs/>
          <w:color w:val="000000"/>
          <w:sz w:val="20"/>
          <w:szCs w:val="20"/>
          <w:u w:val="single"/>
        </w:rPr>
        <w:t>2017-221</w:t>
      </w:r>
    </w:p>
    <w:p w:rsidR="004C4A38" w:rsidRPr="004C4A38" w:rsidRDefault="004C4A38" w:rsidP="004C4A38">
      <w:pPr>
        <w:ind w:left="1800" w:right="1440"/>
        <w:jc w:val="both"/>
        <w:rPr>
          <w:rFonts w:ascii="Arial" w:hAnsi="Arial" w:cs="Arial"/>
          <w:b/>
          <w:bCs/>
          <w:color w:val="000000"/>
          <w:sz w:val="20"/>
          <w:szCs w:val="20"/>
        </w:rPr>
      </w:pPr>
    </w:p>
    <w:p w:rsidR="004C4A38" w:rsidRPr="004C4A38" w:rsidRDefault="004C4A38" w:rsidP="004C4A38">
      <w:pPr>
        <w:ind w:left="1800" w:right="1440"/>
        <w:jc w:val="both"/>
        <w:rPr>
          <w:rFonts w:ascii="Arial" w:hAnsi="Arial" w:cs="Arial"/>
          <w:b/>
          <w:sz w:val="20"/>
          <w:szCs w:val="20"/>
        </w:rPr>
      </w:pPr>
      <w:r w:rsidRPr="004C4A38">
        <w:rPr>
          <w:rFonts w:ascii="Arial" w:hAnsi="Arial" w:cs="Arial"/>
          <w:b/>
          <w:bCs/>
          <w:color w:val="000000"/>
          <w:sz w:val="20"/>
          <w:szCs w:val="20"/>
        </w:rPr>
        <w:t xml:space="preserve">RESOLUTION OF THE CITY COUNCIL OF THE CITY OF LINDEN, COUNTY OF UNION, NEW JERSEY DESIGNATING THE PROPERTY COMMONLY KNOWN AS </w:t>
      </w:r>
      <w:r w:rsidRPr="004C4A38">
        <w:rPr>
          <w:rFonts w:ascii="Arial" w:hAnsi="Arial" w:cs="Arial"/>
          <w:b/>
          <w:sz w:val="20"/>
          <w:szCs w:val="20"/>
        </w:rPr>
        <w:t xml:space="preserve">BLOCK 469, LOTS 31.01, 33.01, 34, 35.01 AND 36.01 </w:t>
      </w:r>
      <w:r w:rsidRPr="004C4A38">
        <w:rPr>
          <w:rFonts w:ascii="Arial" w:hAnsi="Arial" w:cs="Arial"/>
          <w:b/>
          <w:bCs/>
          <w:color w:val="000000"/>
          <w:sz w:val="20"/>
          <w:szCs w:val="20"/>
        </w:rPr>
        <w:t xml:space="preserve">ON THE CITY TAX MAP AS AN ‘AREA IN NEED OF REDEVELOPMENT’ (WITH CONDEMNATION) PURSUANT TO THE LOCAL REDEVELOPMENT AND HOUSING LAW, </w:t>
      </w:r>
      <w:r w:rsidRPr="004C4A38">
        <w:rPr>
          <w:rFonts w:ascii="Arial" w:hAnsi="Arial" w:cs="Arial"/>
          <w:b/>
          <w:i/>
          <w:sz w:val="20"/>
          <w:szCs w:val="20"/>
        </w:rPr>
        <w:t>N.J.S.A</w:t>
      </w:r>
      <w:r w:rsidRPr="004C4A38">
        <w:rPr>
          <w:rFonts w:ascii="Arial" w:hAnsi="Arial" w:cs="Arial"/>
          <w:b/>
          <w:sz w:val="20"/>
          <w:szCs w:val="20"/>
        </w:rPr>
        <w:t xml:space="preserve">. 40A:12A-1 </w:t>
      </w:r>
      <w:r w:rsidRPr="004C4A38">
        <w:rPr>
          <w:rFonts w:ascii="Arial" w:hAnsi="Arial" w:cs="Arial"/>
          <w:b/>
          <w:i/>
          <w:sz w:val="20"/>
          <w:szCs w:val="20"/>
        </w:rPr>
        <w:t>et seq.</w:t>
      </w:r>
    </w:p>
    <w:p w:rsidR="004C4A38" w:rsidRPr="004C4A38" w:rsidRDefault="004C4A38" w:rsidP="004C4A38">
      <w:pPr>
        <w:rPr>
          <w:rFonts w:ascii="Arial" w:hAnsi="Arial" w:cs="Arial"/>
          <w:sz w:val="20"/>
          <w:szCs w:val="20"/>
        </w:rPr>
      </w:pPr>
      <w:r w:rsidRPr="004C4A38">
        <w:rPr>
          <w:rFonts w:ascii="Arial" w:hAnsi="Arial" w:cs="Arial"/>
          <w:b/>
          <w:bCs/>
          <w:color w:val="000000"/>
          <w:sz w:val="20"/>
          <w:szCs w:val="20"/>
        </w:rPr>
        <w:t> </w:t>
      </w:r>
    </w:p>
    <w:p w:rsidR="004C4A38" w:rsidRPr="004C4A38" w:rsidRDefault="004C4A38" w:rsidP="004C4A38">
      <w:pPr>
        <w:jc w:val="both"/>
        <w:rPr>
          <w:rFonts w:ascii="Arial" w:hAnsi="Arial" w:cs="Arial"/>
          <w:sz w:val="20"/>
          <w:szCs w:val="20"/>
        </w:rPr>
      </w:pPr>
      <w:r w:rsidRPr="004C4A38">
        <w:rPr>
          <w:rFonts w:ascii="Arial" w:hAnsi="Arial" w:cs="Arial"/>
          <w:b/>
          <w:bCs/>
          <w:color w:val="000000"/>
          <w:sz w:val="20"/>
          <w:szCs w:val="20"/>
        </w:rPr>
        <w:t xml:space="preserve">            WHEREAS, </w:t>
      </w:r>
      <w:r w:rsidRPr="004C4A38">
        <w:rPr>
          <w:rFonts w:ascii="Arial" w:hAnsi="Arial" w:cs="Arial"/>
          <w:color w:val="000000"/>
          <w:sz w:val="20"/>
          <w:szCs w:val="20"/>
        </w:rPr>
        <w:t xml:space="preserve">the Local Redevelopment and Housing Law, </w:t>
      </w:r>
      <w:r w:rsidRPr="004C4A38">
        <w:rPr>
          <w:rFonts w:ascii="Arial" w:hAnsi="Arial" w:cs="Arial"/>
          <w:i/>
          <w:iCs/>
          <w:color w:val="000000"/>
          <w:sz w:val="20"/>
          <w:szCs w:val="20"/>
        </w:rPr>
        <w:t>N.J.S.A.</w:t>
      </w:r>
      <w:r w:rsidRPr="004C4A38">
        <w:rPr>
          <w:rFonts w:ascii="Arial" w:hAnsi="Arial" w:cs="Arial"/>
          <w:color w:val="000000"/>
          <w:sz w:val="20"/>
          <w:szCs w:val="20"/>
        </w:rPr>
        <w:t xml:space="preserve"> 40A:12A-1 </w:t>
      </w:r>
      <w:r w:rsidRPr="004C4A38">
        <w:rPr>
          <w:rFonts w:ascii="Arial" w:hAnsi="Arial" w:cs="Arial"/>
          <w:i/>
          <w:iCs/>
          <w:color w:val="000000"/>
          <w:sz w:val="20"/>
          <w:szCs w:val="20"/>
        </w:rPr>
        <w:t>et seq</w:t>
      </w:r>
      <w:r w:rsidRPr="004C4A38">
        <w:rPr>
          <w:rFonts w:ascii="Arial" w:hAnsi="Arial" w:cs="Arial"/>
          <w:color w:val="000000"/>
          <w:sz w:val="20"/>
          <w:szCs w:val="20"/>
        </w:rPr>
        <w:t>. (the “</w:t>
      </w:r>
      <w:r w:rsidRPr="004C4A38">
        <w:rPr>
          <w:rFonts w:ascii="Arial" w:hAnsi="Arial" w:cs="Arial"/>
          <w:b/>
          <w:color w:val="000000"/>
          <w:sz w:val="20"/>
          <w:szCs w:val="20"/>
        </w:rPr>
        <w:t>Redevelopment Law</w:t>
      </w:r>
      <w:r w:rsidRPr="004C4A38">
        <w:rPr>
          <w:rFonts w:ascii="Arial" w:hAnsi="Arial" w:cs="Arial"/>
          <w:color w:val="000000"/>
          <w:sz w:val="20"/>
          <w:szCs w:val="20"/>
        </w:rPr>
        <w:t xml:space="preserve">”), authorizes municipalities to determine whether certain parcels of land in the municipality constitute areas in need of redevelopment; and </w:t>
      </w:r>
    </w:p>
    <w:p w:rsidR="004C4A38" w:rsidRPr="004C4A38" w:rsidRDefault="004C4A38" w:rsidP="004C4A38">
      <w:pPr>
        <w:jc w:val="both"/>
        <w:rPr>
          <w:rFonts w:ascii="Arial" w:hAnsi="Arial" w:cs="Arial"/>
          <w:sz w:val="20"/>
          <w:szCs w:val="20"/>
        </w:rPr>
      </w:pPr>
      <w:r w:rsidRPr="004C4A38">
        <w:rPr>
          <w:rFonts w:ascii="Arial" w:hAnsi="Arial" w:cs="Arial"/>
          <w:color w:val="000000"/>
          <w:sz w:val="20"/>
          <w:szCs w:val="20"/>
        </w:rPr>
        <w:t> </w:t>
      </w:r>
    </w:p>
    <w:p w:rsidR="004C4A38" w:rsidRPr="004C4A38" w:rsidRDefault="004C4A38" w:rsidP="004C4A38">
      <w:pPr>
        <w:jc w:val="both"/>
        <w:rPr>
          <w:rFonts w:ascii="Arial" w:hAnsi="Arial" w:cs="Arial"/>
          <w:color w:val="000000"/>
          <w:sz w:val="20"/>
          <w:szCs w:val="20"/>
        </w:rPr>
      </w:pPr>
      <w:r w:rsidRPr="004C4A38">
        <w:rPr>
          <w:rFonts w:ascii="Arial" w:hAnsi="Arial" w:cs="Arial"/>
          <w:color w:val="000000"/>
          <w:sz w:val="20"/>
          <w:szCs w:val="20"/>
        </w:rPr>
        <w:t xml:space="preserve">            </w:t>
      </w:r>
      <w:r w:rsidRPr="004C4A38">
        <w:rPr>
          <w:rFonts w:ascii="Arial" w:hAnsi="Arial" w:cs="Arial"/>
          <w:b/>
          <w:bCs/>
          <w:color w:val="000000"/>
          <w:sz w:val="20"/>
          <w:szCs w:val="20"/>
        </w:rPr>
        <w:t>WHEREAS</w:t>
      </w:r>
      <w:r w:rsidRPr="004C4A38">
        <w:rPr>
          <w:rFonts w:ascii="Arial" w:hAnsi="Arial" w:cs="Arial"/>
          <w:color w:val="000000"/>
          <w:sz w:val="20"/>
          <w:szCs w:val="20"/>
        </w:rPr>
        <w:t>, to determine whether certain parcels of land constitute areas in need of redevelopment under the Redevelopment Law, the city council (the “</w:t>
      </w:r>
      <w:r w:rsidRPr="004C4A38">
        <w:rPr>
          <w:rFonts w:ascii="Arial" w:hAnsi="Arial" w:cs="Arial"/>
          <w:b/>
          <w:color w:val="000000"/>
          <w:sz w:val="20"/>
          <w:szCs w:val="20"/>
        </w:rPr>
        <w:t>City Council</w:t>
      </w:r>
      <w:r w:rsidRPr="004C4A38">
        <w:rPr>
          <w:rFonts w:ascii="Arial" w:hAnsi="Arial" w:cs="Arial"/>
          <w:color w:val="000000"/>
          <w:sz w:val="20"/>
          <w:szCs w:val="20"/>
        </w:rPr>
        <w:t>”) of the City of Linden (the “</w:t>
      </w:r>
      <w:r w:rsidRPr="004C4A38">
        <w:rPr>
          <w:rFonts w:ascii="Arial" w:hAnsi="Arial" w:cs="Arial"/>
          <w:b/>
          <w:color w:val="000000"/>
          <w:sz w:val="20"/>
          <w:szCs w:val="20"/>
        </w:rPr>
        <w:t>City</w:t>
      </w:r>
      <w:r w:rsidRPr="004C4A38">
        <w:rPr>
          <w:rFonts w:ascii="Arial" w:hAnsi="Arial" w:cs="Arial"/>
          <w:color w:val="000000"/>
          <w:sz w:val="20"/>
          <w:szCs w:val="20"/>
        </w:rPr>
        <w:t>”) must authorize the planning board of the City (the “</w:t>
      </w:r>
      <w:r w:rsidRPr="004C4A38">
        <w:rPr>
          <w:rFonts w:ascii="Arial" w:hAnsi="Arial" w:cs="Arial"/>
          <w:b/>
          <w:color w:val="000000"/>
          <w:sz w:val="20"/>
          <w:szCs w:val="20"/>
        </w:rPr>
        <w:t>Planning Board</w:t>
      </w:r>
      <w:r w:rsidRPr="004C4A38">
        <w:rPr>
          <w:rFonts w:ascii="Arial" w:hAnsi="Arial" w:cs="Arial"/>
          <w:color w:val="000000"/>
          <w:sz w:val="20"/>
          <w:szCs w:val="20"/>
        </w:rPr>
        <w:t>”) to conduct a preliminary investigation of the area and make recommendations to the City Council; and</w:t>
      </w:r>
    </w:p>
    <w:p w:rsidR="004C4A38" w:rsidRPr="004C4A38" w:rsidRDefault="004C4A38" w:rsidP="004C4A38">
      <w:pPr>
        <w:jc w:val="both"/>
        <w:rPr>
          <w:rFonts w:ascii="Arial" w:hAnsi="Arial" w:cs="Arial"/>
          <w:sz w:val="20"/>
          <w:szCs w:val="20"/>
        </w:rPr>
      </w:pPr>
    </w:p>
    <w:p w:rsidR="004C4A38" w:rsidRPr="004C4A38" w:rsidRDefault="004C4A38" w:rsidP="004C4A38">
      <w:pPr>
        <w:jc w:val="both"/>
        <w:rPr>
          <w:rFonts w:ascii="Arial" w:hAnsi="Arial" w:cs="Arial"/>
          <w:color w:val="000000"/>
          <w:sz w:val="20"/>
          <w:szCs w:val="20"/>
        </w:rPr>
      </w:pPr>
      <w:r w:rsidRPr="004C4A38">
        <w:rPr>
          <w:rFonts w:ascii="Arial" w:hAnsi="Arial" w:cs="Arial"/>
          <w:color w:val="000000"/>
          <w:sz w:val="20"/>
          <w:szCs w:val="20"/>
        </w:rPr>
        <w:t xml:space="preserve">            </w:t>
      </w:r>
      <w:r w:rsidRPr="004C4A38">
        <w:rPr>
          <w:rFonts w:ascii="Arial" w:hAnsi="Arial" w:cs="Arial"/>
          <w:b/>
          <w:bCs/>
          <w:color w:val="000000"/>
          <w:sz w:val="20"/>
          <w:szCs w:val="20"/>
        </w:rPr>
        <w:t xml:space="preserve">WHEREAS, </w:t>
      </w:r>
      <w:r w:rsidRPr="004C4A38">
        <w:rPr>
          <w:rFonts w:ascii="Arial" w:hAnsi="Arial" w:cs="Arial"/>
          <w:bCs/>
          <w:color w:val="000000"/>
          <w:sz w:val="20"/>
          <w:szCs w:val="20"/>
        </w:rPr>
        <w:t xml:space="preserve">on March 22, 2017, </w:t>
      </w:r>
      <w:r w:rsidRPr="004C4A38">
        <w:rPr>
          <w:rFonts w:ascii="Arial" w:hAnsi="Arial" w:cs="Arial"/>
          <w:color w:val="000000"/>
          <w:sz w:val="20"/>
          <w:szCs w:val="20"/>
        </w:rPr>
        <w:t xml:space="preserve">the City Council adopted a resolution authorizing and directing the Planning Board to conduct an investigation of the property commonly known as </w:t>
      </w:r>
      <w:r w:rsidRPr="004C4A38">
        <w:rPr>
          <w:rFonts w:ascii="Arial" w:hAnsi="Arial" w:cs="Arial"/>
          <w:sz w:val="20"/>
          <w:szCs w:val="20"/>
        </w:rPr>
        <w:t xml:space="preserve">Block 469, Lots 31.01, 33.01, 34, 35.01 and 36.01 </w:t>
      </w:r>
      <w:r w:rsidRPr="004C4A38">
        <w:rPr>
          <w:rFonts w:ascii="Arial" w:hAnsi="Arial" w:cs="Arial"/>
          <w:color w:val="000000"/>
          <w:sz w:val="20"/>
          <w:szCs w:val="20"/>
        </w:rPr>
        <w:t>on the tax map of the City (hereinafter the “</w:t>
      </w:r>
      <w:r w:rsidRPr="004C4A38">
        <w:rPr>
          <w:rFonts w:ascii="Arial" w:hAnsi="Arial" w:cs="Arial"/>
          <w:b/>
          <w:color w:val="000000"/>
          <w:sz w:val="20"/>
          <w:szCs w:val="20"/>
        </w:rPr>
        <w:t>Study Area</w:t>
      </w:r>
      <w:r w:rsidRPr="004C4A38">
        <w:rPr>
          <w:rFonts w:ascii="Arial" w:hAnsi="Arial" w:cs="Arial"/>
          <w:color w:val="000000"/>
          <w:sz w:val="20"/>
          <w:szCs w:val="20"/>
        </w:rPr>
        <w:t>”), to determine whether the Study Area meets the criteria set forth in the Redevelopment Law, specifically</w:t>
      </w:r>
      <w:r w:rsidRPr="004C4A38">
        <w:rPr>
          <w:rFonts w:ascii="Arial" w:hAnsi="Arial" w:cs="Arial"/>
          <w:i/>
          <w:iCs/>
          <w:color w:val="000000"/>
          <w:sz w:val="20"/>
          <w:szCs w:val="20"/>
        </w:rPr>
        <w:t xml:space="preserve"> N.J.S.A.</w:t>
      </w:r>
      <w:r w:rsidRPr="004C4A38">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w:t>
      </w:r>
      <w:r w:rsidRPr="004C4A38">
        <w:rPr>
          <w:rFonts w:ascii="Arial" w:hAnsi="Arial" w:cs="Arial"/>
          <w:color w:val="000000"/>
          <w:sz w:val="20"/>
          <w:szCs w:val="20"/>
          <w:u w:val="single"/>
        </w:rPr>
        <w:t>including</w:t>
      </w:r>
      <w:r w:rsidRPr="004C4A38">
        <w:rPr>
          <w:rFonts w:ascii="Arial" w:hAnsi="Arial" w:cs="Arial"/>
          <w:color w:val="000000"/>
          <w:sz w:val="20"/>
          <w:szCs w:val="20"/>
        </w:rPr>
        <w:t xml:space="preserve"> the power of eminent domain; and</w:t>
      </w:r>
    </w:p>
    <w:p w:rsidR="004C4A38" w:rsidRPr="004C4A38" w:rsidRDefault="004C4A38" w:rsidP="004C4A38">
      <w:pPr>
        <w:jc w:val="both"/>
        <w:rPr>
          <w:rFonts w:ascii="Arial" w:hAnsi="Arial" w:cs="Arial"/>
          <w:color w:val="000000"/>
          <w:sz w:val="20"/>
          <w:szCs w:val="20"/>
        </w:rPr>
      </w:pPr>
    </w:p>
    <w:p w:rsidR="004C4A38" w:rsidRPr="004C4A38" w:rsidRDefault="004C4A38" w:rsidP="004C4A38">
      <w:pPr>
        <w:jc w:val="both"/>
        <w:rPr>
          <w:rFonts w:ascii="Arial" w:hAnsi="Arial" w:cs="Arial"/>
          <w:color w:val="000000"/>
          <w:sz w:val="20"/>
          <w:szCs w:val="20"/>
        </w:rPr>
      </w:pPr>
      <w:r w:rsidRPr="004C4A38">
        <w:rPr>
          <w:rFonts w:ascii="Arial" w:hAnsi="Arial" w:cs="Arial"/>
          <w:color w:val="000000"/>
          <w:sz w:val="20"/>
          <w:szCs w:val="20"/>
        </w:rPr>
        <w:tab/>
      </w:r>
      <w:r w:rsidRPr="004C4A38">
        <w:rPr>
          <w:rFonts w:ascii="Arial" w:hAnsi="Arial" w:cs="Arial"/>
          <w:b/>
          <w:color w:val="000000"/>
          <w:sz w:val="20"/>
          <w:szCs w:val="20"/>
        </w:rPr>
        <w:t>WHEREAS</w:t>
      </w:r>
      <w:r w:rsidRPr="004C4A38">
        <w:rPr>
          <w:rFonts w:ascii="Arial" w:hAnsi="Arial" w:cs="Arial"/>
          <w:color w:val="000000"/>
          <w:sz w:val="20"/>
          <w:szCs w:val="20"/>
        </w:rPr>
        <w:t>, on May 9, 2017,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4C4A38" w:rsidRPr="004C4A38" w:rsidRDefault="004C4A38" w:rsidP="004C4A38">
      <w:pPr>
        <w:jc w:val="both"/>
        <w:rPr>
          <w:rFonts w:ascii="Arial" w:hAnsi="Arial" w:cs="Arial"/>
          <w:color w:val="000000"/>
          <w:sz w:val="20"/>
          <w:szCs w:val="20"/>
        </w:rPr>
      </w:pPr>
    </w:p>
    <w:p w:rsidR="004C4A38" w:rsidRPr="004C4A38" w:rsidRDefault="004C4A38" w:rsidP="004C4A38">
      <w:pPr>
        <w:jc w:val="both"/>
        <w:rPr>
          <w:rFonts w:ascii="Arial" w:hAnsi="Arial" w:cs="Arial"/>
          <w:color w:val="000000"/>
          <w:sz w:val="20"/>
          <w:szCs w:val="20"/>
        </w:rPr>
      </w:pPr>
      <w:r w:rsidRPr="004C4A38">
        <w:rPr>
          <w:rFonts w:ascii="Arial" w:hAnsi="Arial" w:cs="Arial"/>
          <w:color w:val="000000"/>
          <w:sz w:val="20"/>
          <w:szCs w:val="20"/>
        </w:rPr>
        <w:t xml:space="preserve">            </w:t>
      </w:r>
      <w:r w:rsidRPr="004C4A38">
        <w:rPr>
          <w:rFonts w:ascii="Arial" w:hAnsi="Arial" w:cs="Arial"/>
          <w:b/>
          <w:bCs/>
          <w:color w:val="000000"/>
          <w:sz w:val="20"/>
          <w:szCs w:val="20"/>
        </w:rPr>
        <w:t xml:space="preserve">WHEREAS, </w:t>
      </w:r>
      <w:r w:rsidRPr="004C4A38">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4C4A38">
        <w:rPr>
          <w:rFonts w:ascii="Arial" w:hAnsi="Arial" w:cs="Arial"/>
          <w:color w:val="000000"/>
          <w:sz w:val="20"/>
          <w:szCs w:val="20"/>
          <w:u w:val="single"/>
        </w:rPr>
        <w:t>including</w:t>
      </w:r>
      <w:r w:rsidRPr="004C4A38">
        <w:rPr>
          <w:rFonts w:ascii="Arial" w:hAnsi="Arial" w:cs="Arial"/>
          <w:color w:val="000000"/>
          <w:sz w:val="20"/>
          <w:szCs w:val="20"/>
        </w:rPr>
        <w:t xml:space="preserve"> the power of eminent domain.</w:t>
      </w:r>
    </w:p>
    <w:p w:rsidR="004C4A38" w:rsidRPr="004C4A38" w:rsidRDefault="004C4A38" w:rsidP="004C4A38">
      <w:pPr>
        <w:jc w:val="both"/>
        <w:rPr>
          <w:rFonts w:ascii="Arial" w:hAnsi="Arial" w:cs="Arial"/>
          <w:color w:val="000000"/>
          <w:sz w:val="20"/>
          <w:szCs w:val="20"/>
        </w:rPr>
      </w:pPr>
    </w:p>
    <w:p w:rsidR="004C4A38" w:rsidRPr="004C4A38" w:rsidRDefault="004C4A38" w:rsidP="004C4A38">
      <w:pPr>
        <w:ind w:firstLine="720"/>
        <w:jc w:val="both"/>
        <w:rPr>
          <w:rFonts w:ascii="Arial" w:hAnsi="Arial" w:cs="Arial"/>
          <w:b/>
          <w:bCs/>
          <w:sz w:val="20"/>
          <w:szCs w:val="20"/>
        </w:rPr>
      </w:pPr>
      <w:r w:rsidRPr="004C4A38">
        <w:rPr>
          <w:rFonts w:ascii="Arial" w:hAnsi="Arial" w:cs="Arial"/>
          <w:b/>
          <w:bCs/>
          <w:sz w:val="20"/>
          <w:szCs w:val="20"/>
        </w:rPr>
        <w:t>NOW THEREFORE, BE IT RESOLVED BY THE MUNICIPAL COUNCIL OF THE CITY OF LINDEN, NEW JERSEY AS FOLLOWS:</w:t>
      </w:r>
    </w:p>
    <w:p w:rsidR="004C4A38" w:rsidRPr="004C4A38" w:rsidRDefault="004C4A38" w:rsidP="004C4A38">
      <w:pPr>
        <w:jc w:val="both"/>
        <w:rPr>
          <w:rFonts w:ascii="Arial" w:hAnsi="Arial" w:cs="Arial"/>
          <w:sz w:val="20"/>
          <w:szCs w:val="20"/>
        </w:rPr>
      </w:pPr>
      <w:r w:rsidRPr="004C4A38">
        <w:rPr>
          <w:rFonts w:ascii="Arial" w:hAnsi="Arial" w:cs="Arial"/>
          <w:sz w:val="20"/>
          <w:szCs w:val="20"/>
        </w:rPr>
        <w:t> </w:t>
      </w:r>
    </w:p>
    <w:p w:rsidR="004C4A38" w:rsidRPr="004C4A38" w:rsidRDefault="004C4A38" w:rsidP="004C4A38">
      <w:pPr>
        <w:jc w:val="both"/>
        <w:rPr>
          <w:rFonts w:ascii="Arial" w:hAnsi="Arial" w:cs="Arial"/>
          <w:sz w:val="20"/>
          <w:szCs w:val="20"/>
        </w:rPr>
      </w:pPr>
      <w:r w:rsidRPr="004C4A38">
        <w:rPr>
          <w:rFonts w:ascii="Arial" w:hAnsi="Arial" w:cs="Arial"/>
          <w:sz w:val="20"/>
          <w:szCs w:val="20"/>
        </w:rPr>
        <w:tab/>
        <w:t>Section 1.</w:t>
      </w:r>
      <w:r w:rsidRPr="004C4A38">
        <w:rPr>
          <w:rFonts w:ascii="Arial" w:hAnsi="Arial" w:cs="Arial"/>
          <w:sz w:val="20"/>
          <w:szCs w:val="20"/>
        </w:rPr>
        <w:tab/>
        <w:t>The foregoing recitals are incorporated herein as if set forth in full.</w:t>
      </w:r>
    </w:p>
    <w:p w:rsidR="004C4A38" w:rsidRPr="004C4A38" w:rsidRDefault="004C4A38" w:rsidP="004C4A38">
      <w:pPr>
        <w:jc w:val="both"/>
        <w:rPr>
          <w:rFonts w:ascii="Arial" w:hAnsi="Arial" w:cs="Arial"/>
          <w:sz w:val="20"/>
          <w:szCs w:val="20"/>
        </w:rPr>
      </w:pPr>
    </w:p>
    <w:p w:rsidR="004C4A38" w:rsidRPr="004C4A38" w:rsidRDefault="004C4A38" w:rsidP="004C4A38">
      <w:pPr>
        <w:ind w:firstLine="720"/>
        <w:jc w:val="both"/>
        <w:rPr>
          <w:rFonts w:ascii="Arial" w:hAnsi="Arial" w:cs="Arial"/>
          <w:sz w:val="20"/>
          <w:szCs w:val="20"/>
        </w:rPr>
      </w:pPr>
      <w:r w:rsidRPr="004C4A38">
        <w:rPr>
          <w:rFonts w:ascii="Arial" w:hAnsi="Arial" w:cs="Arial"/>
          <w:sz w:val="20"/>
          <w:szCs w:val="20"/>
        </w:rPr>
        <w:t>Section 2.</w:t>
      </w:r>
      <w:r w:rsidRPr="004C4A38">
        <w:rPr>
          <w:rFonts w:ascii="Arial" w:hAnsi="Arial" w:cs="Arial"/>
          <w:sz w:val="20"/>
          <w:szCs w:val="20"/>
        </w:rPr>
        <w:tab/>
        <w:t>The recommendations and conclusions of the Planning Board are hereby accepted by the City Council.</w:t>
      </w:r>
    </w:p>
    <w:p w:rsidR="004C4A38" w:rsidRPr="004C4A38" w:rsidRDefault="004C4A38" w:rsidP="004C4A38">
      <w:pPr>
        <w:jc w:val="both"/>
        <w:rPr>
          <w:rFonts w:ascii="Arial" w:hAnsi="Arial" w:cs="Arial"/>
          <w:sz w:val="20"/>
          <w:szCs w:val="20"/>
        </w:rPr>
      </w:pPr>
      <w:r w:rsidRPr="004C4A38">
        <w:rPr>
          <w:rFonts w:ascii="Arial" w:hAnsi="Arial" w:cs="Arial"/>
          <w:sz w:val="20"/>
          <w:szCs w:val="20"/>
        </w:rPr>
        <w:t> </w:t>
      </w:r>
    </w:p>
    <w:p w:rsidR="004C4A38" w:rsidRPr="004C4A38" w:rsidRDefault="004C4A38" w:rsidP="004C4A38">
      <w:pPr>
        <w:jc w:val="both"/>
        <w:rPr>
          <w:rFonts w:ascii="Arial" w:hAnsi="Arial" w:cs="Arial"/>
          <w:sz w:val="20"/>
          <w:szCs w:val="20"/>
        </w:rPr>
      </w:pPr>
      <w:r w:rsidRPr="004C4A38">
        <w:rPr>
          <w:rFonts w:ascii="Arial" w:hAnsi="Arial" w:cs="Arial"/>
          <w:sz w:val="20"/>
          <w:szCs w:val="20"/>
        </w:rPr>
        <w:tab/>
        <w:t>Section 3.</w:t>
      </w:r>
      <w:r w:rsidRPr="004C4A38">
        <w:rPr>
          <w:rFonts w:ascii="Arial" w:hAnsi="Arial" w:cs="Arial"/>
          <w:sz w:val="20"/>
          <w:szCs w:val="20"/>
        </w:rPr>
        <w:tab/>
        <w:t xml:space="preserve">Based upon the findings and recommendations of the  Planning Board, the Study Area is hereby designated an area in need of redevelopment </w:t>
      </w:r>
      <w:r w:rsidRPr="004C4A38">
        <w:rPr>
          <w:rFonts w:ascii="Arial" w:hAnsi="Arial" w:cs="Arial"/>
          <w:sz w:val="20"/>
          <w:szCs w:val="20"/>
          <w:u w:val="single"/>
        </w:rPr>
        <w:t>including</w:t>
      </w:r>
      <w:r w:rsidRPr="004C4A38">
        <w:rPr>
          <w:rFonts w:ascii="Arial" w:hAnsi="Arial" w:cs="Arial"/>
          <w:sz w:val="20"/>
          <w:szCs w:val="20"/>
        </w:rPr>
        <w:t xml:space="preserve"> the power of eminent domain pursuant to the provisions of Sections 5 and 6 of the Redevelopment Law </w:t>
      </w:r>
      <w:r w:rsidRPr="004C4A38">
        <w:rPr>
          <w:rFonts w:ascii="Arial" w:hAnsi="Arial" w:cs="Arial"/>
          <w:color w:val="000000"/>
          <w:sz w:val="20"/>
          <w:szCs w:val="20"/>
        </w:rPr>
        <w:t>(the “</w:t>
      </w:r>
      <w:r w:rsidRPr="004C4A38">
        <w:rPr>
          <w:rFonts w:ascii="Arial" w:hAnsi="Arial" w:cs="Arial"/>
          <w:b/>
          <w:color w:val="000000"/>
          <w:sz w:val="20"/>
          <w:szCs w:val="20"/>
        </w:rPr>
        <w:t>Condemnation Redevelopment Area</w:t>
      </w:r>
      <w:r w:rsidRPr="004C4A38">
        <w:rPr>
          <w:rFonts w:ascii="Arial" w:hAnsi="Arial" w:cs="Arial"/>
          <w:color w:val="000000"/>
          <w:sz w:val="20"/>
          <w:szCs w:val="20"/>
        </w:rPr>
        <w:t>”).</w:t>
      </w:r>
    </w:p>
    <w:p w:rsidR="004C4A38" w:rsidRPr="004C4A38" w:rsidRDefault="004C4A38" w:rsidP="004C4A38">
      <w:pPr>
        <w:jc w:val="both"/>
        <w:rPr>
          <w:rFonts w:ascii="Arial" w:hAnsi="Arial" w:cs="Arial"/>
          <w:sz w:val="20"/>
          <w:szCs w:val="20"/>
        </w:rPr>
      </w:pPr>
      <w:r w:rsidRPr="004C4A38">
        <w:rPr>
          <w:rFonts w:ascii="Arial" w:hAnsi="Arial" w:cs="Arial"/>
          <w:sz w:val="20"/>
          <w:szCs w:val="20"/>
        </w:rPr>
        <w:t> </w:t>
      </w:r>
    </w:p>
    <w:p w:rsidR="004C4A38" w:rsidRPr="004C4A38" w:rsidRDefault="004C4A38" w:rsidP="004C4A38">
      <w:pPr>
        <w:ind w:firstLine="720"/>
        <w:jc w:val="both"/>
        <w:rPr>
          <w:rFonts w:ascii="Arial" w:hAnsi="Arial" w:cs="Arial"/>
          <w:sz w:val="20"/>
          <w:szCs w:val="20"/>
        </w:rPr>
      </w:pPr>
      <w:r w:rsidRPr="004C4A38">
        <w:rPr>
          <w:rFonts w:ascii="Arial" w:hAnsi="Arial" w:cs="Arial"/>
          <w:sz w:val="20"/>
          <w:szCs w:val="20"/>
        </w:rPr>
        <w:t>Section 4.</w:t>
      </w:r>
      <w:r w:rsidRPr="004C4A38">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4C4A38" w:rsidRPr="004C4A38" w:rsidRDefault="004C4A38" w:rsidP="004C4A38">
      <w:pPr>
        <w:ind w:firstLine="720"/>
        <w:jc w:val="both"/>
        <w:rPr>
          <w:rFonts w:ascii="Arial" w:hAnsi="Arial" w:cs="Arial"/>
          <w:sz w:val="20"/>
          <w:szCs w:val="20"/>
        </w:rPr>
      </w:pPr>
    </w:p>
    <w:p w:rsidR="004C4A38" w:rsidRPr="004C4A38" w:rsidRDefault="004C4A38" w:rsidP="004C4A38">
      <w:pPr>
        <w:ind w:firstLine="720"/>
        <w:jc w:val="both"/>
        <w:rPr>
          <w:rFonts w:ascii="Arial" w:hAnsi="Arial" w:cs="Arial"/>
          <w:sz w:val="20"/>
          <w:szCs w:val="20"/>
        </w:rPr>
      </w:pPr>
    </w:p>
    <w:p w:rsidR="004C4A38" w:rsidRPr="004C4A38" w:rsidRDefault="004C4A38" w:rsidP="004C4A38">
      <w:pPr>
        <w:ind w:firstLine="720"/>
        <w:jc w:val="both"/>
        <w:rPr>
          <w:rFonts w:ascii="Arial" w:hAnsi="Arial" w:cs="Arial"/>
          <w:color w:val="000000"/>
          <w:sz w:val="20"/>
          <w:szCs w:val="20"/>
        </w:rPr>
      </w:pPr>
      <w:r w:rsidRPr="004C4A38">
        <w:rPr>
          <w:rFonts w:ascii="Arial" w:hAnsi="Arial" w:cs="Arial"/>
          <w:sz w:val="20"/>
          <w:szCs w:val="20"/>
        </w:rPr>
        <w:t>Section 5.</w:t>
      </w:r>
      <w:r w:rsidRPr="004C4A38">
        <w:rPr>
          <w:rFonts w:ascii="Arial" w:hAnsi="Arial" w:cs="Arial"/>
          <w:sz w:val="20"/>
          <w:szCs w:val="20"/>
        </w:rPr>
        <w:tab/>
        <w:t xml:space="preserve">The City Clerk is hereby directed to serve, within ten (10) days hereof, a copy of this Resolution upon (i) all record owners of property located within the </w:t>
      </w:r>
      <w:r w:rsidRPr="004C4A38">
        <w:rPr>
          <w:rFonts w:ascii="Arial" w:hAnsi="Arial" w:cs="Arial"/>
          <w:color w:val="000000"/>
          <w:sz w:val="20"/>
          <w:szCs w:val="20"/>
        </w:rPr>
        <w:t>Condemnation Redevelopment Area, as reflected on the tax assessor’s records, and (ii)</w:t>
      </w:r>
      <w:r w:rsidRPr="004C4A38">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4C4A38" w:rsidRPr="004C4A38" w:rsidRDefault="004C4A38" w:rsidP="004C4A38">
      <w:pPr>
        <w:jc w:val="both"/>
        <w:rPr>
          <w:rFonts w:ascii="Arial" w:hAnsi="Arial" w:cs="Arial"/>
          <w:sz w:val="20"/>
          <w:szCs w:val="20"/>
        </w:rPr>
      </w:pPr>
    </w:p>
    <w:p w:rsidR="004C4A38" w:rsidRPr="004C4A38" w:rsidRDefault="004C4A38" w:rsidP="004C4A38">
      <w:pPr>
        <w:ind w:firstLine="720"/>
        <w:jc w:val="both"/>
        <w:rPr>
          <w:rFonts w:ascii="Arial" w:hAnsi="Arial" w:cs="Arial"/>
          <w:sz w:val="20"/>
          <w:szCs w:val="20"/>
        </w:rPr>
      </w:pPr>
      <w:r w:rsidRPr="004C4A38">
        <w:rPr>
          <w:rFonts w:ascii="Arial" w:hAnsi="Arial" w:cs="Arial"/>
          <w:sz w:val="20"/>
          <w:szCs w:val="20"/>
        </w:rPr>
        <w:t xml:space="preserve">Section 6. </w:t>
      </w:r>
      <w:r w:rsidRPr="004C4A38">
        <w:rPr>
          <w:rFonts w:ascii="Arial" w:hAnsi="Arial" w:cs="Arial"/>
          <w:sz w:val="20"/>
          <w:szCs w:val="20"/>
        </w:rPr>
        <w:tab/>
        <w:t>This Resolution shall take effect immediately.</w:t>
      </w:r>
    </w:p>
    <w:p w:rsidR="008242BF" w:rsidRPr="000B0C0E" w:rsidRDefault="008242BF" w:rsidP="002610AF">
      <w:pPr>
        <w:rPr>
          <w:rFonts w:ascii="Arial" w:hAnsi="Arial" w:cs="Arial"/>
          <w:sz w:val="20"/>
          <w:szCs w:val="20"/>
        </w:rPr>
      </w:pPr>
    </w:p>
    <w:p w:rsidR="0074683C" w:rsidRPr="0074683C" w:rsidRDefault="0074683C" w:rsidP="0074683C">
      <w:pPr>
        <w:ind w:right="1440"/>
        <w:rPr>
          <w:rFonts w:ascii="Arial" w:hAnsi="Arial" w:cs="Arial"/>
          <w:b/>
          <w:bCs/>
          <w:color w:val="000000"/>
          <w:sz w:val="20"/>
          <w:szCs w:val="20"/>
          <w:u w:val="single"/>
        </w:rPr>
      </w:pPr>
      <w:r w:rsidRPr="0074683C">
        <w:rPr>
          <w:rFonts w:ascii="Arial" w:hAnsi="Arial" w:cs="Arial"/>
          <w:b/>
          <w:bCs/>
          <w:color w:val="000000"/>
          <w:sz w:val="20"/>
          <w:szCs w:val="20"/>
        </w:rPr>
        <w:t xml:space="preserve">RESOLUTION: </w:t>
      </w:r>
      <w:r w:rsidRPr="0074683C">
        <w:rPr>
          <w:rFonts w:ascii="Arial" w:hAnsi="Arial" w:cs="Arial"/>
          <w:b/>
          <w:bCs/>
          <w:color w:val="000000"/>
          <w:sz w:val="20"/>
          <w:szCs w:val="20"/>
          <w:u w:val="single"/>
        </w:rPr>
        <w:t>2017-222</w:t>
      </w:r>
    </w:p>
    <w:p w:rsidR="0074683C" w:rsidRPr="0074683C" w:rsidRDefault="0074683C" w:rsidP="0074683C">
      <w:pPr>
        <w:ind w:left="1440" w:right="1440"/>
        <w:jc w:val="both"/>
        <w:rPr>
          <w:rFonts w:ascii="Arial" w:hAnsi="Arial" w:cs="Arial"/>
          <w:b/>
          <w:bCs/>
          <w:color w:val="000000"/>
          <w:sz w:val="20"/>
          <w:szCs w:val="20"/>
        </w:rPr>
      </w:pPr>
    </w:p>
    <w:p w:rsidR="0074683C" w:rsidRPr="0074683C" w:rsidRDefault="0074683C" w:rsidP="0074683C">
      <w:pPr>
        <w:ind w:left="1440" w:right="1440"/>
        <w:jc w:val="both"/>
        <w:rPr>
          <w:rFonts w:ascii="Arial" w:hAnsi="Arial" w:cs="Arial"/>
          <w:b/>
          <w:sz w:val="20"/>
          <w:szCs w:val="20"/>
        </w:rPr>
      </w:pPr>
      <w:r w:rsidRPr="0074683C">
        <w:rPr>
          <w:rFonts w:ascii="Arial" w:hAnsi="Arial" w:cs="Arial"/>
          <w:b/>
          <w:bCs/>
          <w:color w:val="000000"/>
          <w:sz w:val="20"/>
          <w:szCs w:val="20"/>
        </w:rPr>
        <w:t xml:space="preserve">RESOLUTION OF THE CITY COUNCIL OF THE CITY OF LINDEN, COUNTY OF UNION, NEW JERSEY DESIGNATING THE PROPERTY COMMONLY KNOWN AS </w:t>
      </w:r>
      <w:r w:rsidRPr="0074683C">
        <w:rPr>
          <w:rFonts w:ascii="Arial" w:hAnsi="Arial" w:cs="Arial"/>
          <w:b/>
          <w:sz w:val="20"/>
          <w:szCs w:val="20"/>
        </w:rPr>
        <w:t xml:space="preserve">BLOCK 580, LOTS 13 AND 14 </w:t>
      </w:r>
      <w:r w:rsidRPr="0074683C">
        <w:rPr>
          <w:rFonts w:ascii="Arial" w:hAnsi="Arial" w:cs="Arial"/>
          <w:b/>
          <w:bCs/>
          <w:color w:val="000000"/>
          <w:sz w:val="20"/>
          <w:szCs w:val="20"/>
        </w:rPr>
        <w:t xml:space="preserve">ON THE CITY TAX MAP AS AN ‘AREA IN NEED OF REDEVELOPMENT’ (WITHOUT CONDEMNATION) PURSUANT TO THE LOCAL REDEVELOPMENT AND HOUSING LAW, </w:t>
      </w:r>
      <w:r w:rsidRPr="0074683C">
        <w:rPr>
          <w:rFonts w:ascii="Arial" w:hAnsi="Arial" w:cs="Arial"/>
          <w:b/>
          <w:i/>
          <w:sz w:val="20"/>
          <w:szCs w:val="20"/>
        </w:rPr>
        <w:t>N.J.S.A</w:t>
      </w:r>
      <w:r w:rsidRPr="0074683C">
        <w:rPr>
          <w:rFonts w:ascii="Arial" w:hAnsi="Arial" w:cs="Arial"/>
          <w:b/>
          <w:sz w:val="20"/>
          <w:szCs w:val="20"/>
        </w:rPr>
        <w:t xml:space="preserve">. 40A:12A-1 </w:t>
      </w:r>
      <w:r w:rsidRPr="0074683C">
        <w:rPr>
          <w:rFonts w:ascii="Arial" w:hAnsi="Arial" w:cs="Arial"/>
          <w:b/>
          <w:i/>
          <w:sz w:val="20"/>
          <w:szCs w:val="20"/>
        </w:rPr>
        <w:t>et seq.</w:t>
      </w:r>
    </w:p>
    <w:p w:rsidR="0074683C" w:rsidRPr="0074683C" w:rsidRDefault="0074683C" w:rsidP="0074683C">
      <w:pPr>
        <w:rPr>
          <w:rFonts w:ascii="Arial" w:hAnsi="Arial" w:cs="Arial"/>
          <w:sz w:val="20"/>
          <w:szCs w:val="20"/>
        </w:rPr>
      </w:pPr>
      <w:r w:rsidRPr="0074683C">
        <w:rPr>
          <w:rFonts w:ascii="Arial" w:hAnsi="Arial" w:cs="Arial"/>
          <w:b/>
          <w:bCs/>
          <w:color w:val="000000"/>
          <w:sz w:val="20"/>
          <w:szCs w:val="20"/>
        </w:rPr>
        <w:t> </w:t>
      </w:r>
    </w:p>
    <w:p w:rsidR="0074683C" w:rsidRPr="0074683C" w:rsidRDefault="0074683C" w:rsidP="0074683C">
      <w:pPr>
        <w:jc w:val="both"/>
        <w:rPr>
          <w:rFonts w:ascii="Arial" w:hAnsi="Arial" w:cs="Arial"/>
          <w:sz w:val="20"/>
          <w:szCs w:val="20"/>
        </w:rPr>
      </w:pPr>
      <w:r w:rsidRPr="0074683C">
        <w:rPr>
          <w:rFonts w:ascii="Arial" w:hAnsi="Arial" w:cs="Arial"/>
          <w:b/>
          <w:bCs/>
          <w:color w:val="000000"/>
          <w:sz w:val="20"/>
          <w:szCs w:val="20"/>
        </w:rPr>
        <w:t xml:space="preserve">            WHEREAS, </w:t>
      </w:r>
      <w:r w:rsidRPr="0074683C">
        <w:rPr>
          <w:rFonts w:ascii="Arial" w:hAnsi="Arial" w:cs="Arial"/>
          <w:color w:val="000000"/>
          <w:sz w:val="20"/>
          <w:szCs w:val="20"/>
        </w:rPr>
        <w:t xml:space="preserve">the Local Redevelopment and Housing Law, </w:t>
      </w:r>
      <w:r w:rsidRPr="0074683C">
        <w:rPr>
          <w:rFonts w:ascii="Arial" w:hAnsi="Arial" w:cs="Arial"/>
          <w:i/>
          <w:iCs/>
          <w:color w:val="000000"/>
          <w:sz w:val="20"/>
          <w:szCs w:val="20"/>
        </w:rPr>
        <w:t>N.J.S.A.</w:t>
      </w:r>
      <w:r w:rsidRPr="0074683C">
        <w:rPr>
          <w:rFonts w:ascii="Arial" w:hAnsi="Arial" w:cs="Arial"/>
          <w:color w:val="000000"/>
          <w:sz w:val="20"/>
          <w:szCs w:val="20"/>
        </w:rPr>
        <w:t xml:space="preserve"> 40A:12A-1 </w:t>
      </w:r>
      <w:r w:rsidRPr="0074683C">
        <w:rPr>
          <w:rFonts w:ascii="Arial" w:hAnsi="Arial" w:cs="Arial"/>
          <w:i/>
          <w:iCs/>
          <w:color w:val="000000"/>
          <w:sz w:val="20"/>
          <w:szCs w:val="20"/>
        </w:rPr>
        <w:t>et seq</w:t>
      </w:r>
      <w:r w:rsidRPr="0074683C">
        <w:rPr>
          <w:rFonts w:ascii="Arial" w:hAnsi="Arial" w:cs="Arial"/>
          <w:color w:val="000000"/>
          <w:sz w:val="20"/>
          <w:szCs w:val="20"/>
        </w:rPr>
        <w:t>. (the “</w:t>
      </w:r>
      <w:r w:rsidRPr="0074683C">
        <w:rPr>
          <w:rFonts w:ascii="Arial" w:hAnsi="Arial" w:cs="Arial"/>
          <w:b/>
          <w:color w:val="000000"/>
          <w:sz w:val="20"/>
          <w:szCs w:val="20"/>
        </w:rPr>
        <w:t>Redevelopment Law</w:t>
      </w:r>
      <w:r w:rsidRPr="0074683C">
        <w:rPr>
          <w:rFonts w:ascii="Arial" w:hAnsi="Arial" w:cs="Arial"/>
          <w:color w:val="000000"/>
          <w:sz w:val="20"/>
          <w:szCs w:val="20"/>
        </w:rPr>
        <w:t xml:space="preserve">”), authorizes municipalities to determine whether certain parcels of land in the municipality constitute areas in need of redevelopment; and </w:t>
      </w:r>
    </w:p>
    <w:p w:rsidR="0074683C" w:rsidRPr="0074683C" w:rsidRDefault="0074683C" w:rsidP="0074683C">
      <w:pPr>
        <w:jc w:val="both"/>
        <w:rPr>
          <w:rFonts w:ascii="Arial" w:hAnsi="Arial" w:cs="Arial"/>
          <w:sz w:val="20"/>
          <w:szCs w:val="20"/>
        </w:rPr>
      </w:pPr>
      <w:r w:rsidRPr="0074683C">
        <w:rPr>
          <w:rFonts w:ascii="Arial" w:hAnsi="Arial" w:cs="Arial"/>
          <w:color w:val="000000"/>
          <w:sz w:val="20"/>
          <w:szCs w:val="20"/>
        </w:rPr>
        <w:t> </w:t>
      </w:r>
    </w:p>
    <w:p w:rsidR="0074683C" w:rsidRPr="0074683C" w:rsidRDefault="0074683C" w:rsidP="0074683C">
      <w:pPr>
        <w:jc w:val="both"/>
        <w:rPr>
          <w:rFonts w:ascii="Arial" w:hAnsi="Arial" w:cs="Arial"/>
          <w:color w:val="000000"/>
          <w:sz w:val="20"/>
          <w:szCs w:val="20"/>
        </w:rPr>
      </w:pPr>
      <w:r w:rsidRPr="0074683C">
        <w:rPr>
          <w:rFonts w:ascii="Arial" w:hAnsi="Arial" w:cs="Arial"/>
          <w:color w:val="000000"/>
          <w:sz w:val="20"/>
          <w:szCs w:val="20"/>
        </w:rPr>
        <w:t xml:space="preserve">            </w:t>
      </w:r>
      <w:r w:rsidRPr="0074683C">
        <w:rPr>
          <w:rFonts w:ascii="Arial" w:hAnsi="Arial" w:cs="Arial"/>
          <w:b/>
          <w:bCs/>
          <w:color w:val="000000"/>
          <w:sz w:val="20"/>
          <w:szCs w:val="20"/>
        </w:rPr>
        <w:t>WHEREAS</w:t>
      </w:r>
      <w:r w:rsidRPr="0074683C">
        <w:rPr>
          <w:rFonts w:ascii="Arial" w:hAnsi="Arial" w:cs="Arial"/>
          <w:color w:val="000000"/>
          <w:sz w:val="20"/>
          <w:szCs w:val="20"/>
        </w:rPr>
        <w:t>, to determine whether certain parcels of land constitute areas in need of redevelopment under the Redevelopment Law, the city council (the “</w:t>
      </w:r>
      <w:r w:rsidRPr="0074683C">
        <w:rPr>
          <w:rFonts w:ascii="Arial" w:hAnsi="Arial" w:cs="Arial"/>
          <w:b/>
          <w:color w:val="000000"/>
          <w:sz w:val="20"/>
          <w:szCs w:val="20"/>
        </w:rPr>
        <w:t>City Council</w:t>
      </w:r>
      <w:r w:rsidRPr="0074683C">
        <w:rPr>
          <w:rFonts w:ascii="Arial" w:hAnsi="Arial" w:cs="Arial"/>
          <w:color w:val="000000"/>
          <w:sz w:val="20"/>
          <w:szCs w:val="20"/>
        </w:rPr>
        <w:t>”) of the City of Linden (the “</w:t>
      </w:r>
      <w:r w:rsidRPr="0074683C">
        <w:rPr>
          <w:rFonts w:ascii="Arial" w:hAnsi="Arial" w:cs="Arial"/>
          <w:b/>
          <w:color w:val="000000"/>
          <w:sz w:val="20"/>
          <w:szCs w:val="20"/>
        </w:rPr>
        <w:t>City</w:t>
      </w:r>
      <w:r w:rsidRPr="0074683C">
        <w:rPr>
          <w:rFonts w:ascii="Arial" w:hAnsi="Arial" w:cs="Arial"/>
          <w:color w:val="000000"/>
          <w:sz w:val="20"/>
          <w:szCs w:val="20"/>
        </w:rPr>
        <w:t>”) must authorize the planning board of the City (the “</w:t>
      </w:r>
      <w:r w:rsidRPr="0074683C">
        <w:rPr>
          <w:rFonts w:ascii="Arial" w:hAnsi="Arial" w:cs="Arial"/>
          <w:b/>
          <w:color w:val="000000"/>
          <w:sz w:val="20"/>
          <w:szCs w:val="20"/>
        </w:rPr>
        <w:t>Planning Board</w:t>
      </w:r>
      <w:r w:rsidRPr="0074683C">
        <w:rPr>
          <w:rFonts w:ascii="Arial" w:hAnsi="Arial" w:cs="Arial"/>
          <w:color w:val="000000"/>
          <w:sz w:val="20"/>
          <w:szCs w:val="20"/>
        </w:rPr>
        <w:t>”) to conduct a preliminary investigation of the area and make recommendations to the City Council; and</w:t>
      </w:r>
    </w:p>
    <w:p w:rsidR="0074683C" w:rsidRPr="0074683C" w:rsidRDefault="0074683C" w:rsidP="0074683C">
      <w:pPr>
        <w:jc w:val="both"/>
        <w:rPr>
          <w:rFonts w:ascii="Arial" w:hAnsi="Arial" w:cs="Arial"/>
          <w:sz w:val="20"/>
          <w:szCs w:val="20"/>
        </w:rPr>
      </w:pPr>
    </w:p>
    <w:p w:rsidR="0074683C" w:rsidRPr="0074683C" w:rsidRDefault="0074683C" w:rsidP="0074683C">
      <w:pPr>
        <w:jc w:val="both"/>
        <w:rPr>
          <w:rFonts w:ascii="Arial" w:hAnsi="Arial" w:cs="Arial"/>
          <w:color w:val="000000"/>
          <w:sz w:val="20"/>
          <w:szCs w:val="20"/>
        </w:rPr>
      </w:pPr>
      <w:r w:rsidRPr="0074683C">
        <w:rPr>
          <w:rFonts w:ascii="Arial" w:hAnsi="Arial" w:cs="Arial"/>
          <w:color w:val="000000"/>
          <w:sz w:val="20"/>
          <w:szCs w:val="20"/>
        </w:rPr>
        <w:t xml:space="preserve">            </w:t>
      </w:r>
      <w:r w:rsidRPr="0074683C">
        <w:rPr>
          <w:rFonts w:ascii="Arial" w:hAnsi="Arial" w:cs="Arial"/>
          <w:b/>
          <w:bCs/>
          <w:color w:val="000000"/>
          <w:sz w:val="20"/>
          <w:szCs w:val="20"/>
        </w:rPr>
        <w:t xml:space="preserve">WHEREAS, </w:t>
      </w:r>
      <w:r w:rsidRPr="0074683C">
        <w:rPr>
          <w:rFonts w:ascii="Arial" w:hAnsi="Arial" w:cs="Arial"/>
          <w:bCs/>
          <w:color w:val="000000"/>
          <w:sz w:val="20"/>
          <w:szCs w:val="20"/>
        </w:rPr>
        <w:t xml:space="preserve">on March 22, 2017, </w:t>
      </w:r>
      <w:r w:rsidRPr="0074683C">
        <w:rPr>
          <w:rFonts w:ascii="Arial" w:hAnsi="Arial" w:cs="Arial"/>
          <w:color w:val="000000"/>
          <w:sz w:val="20"/>
          <w:szCs w:val="20"/>
        </w:rPr>
        <w:t xml:space="preserve">the City Council adopted a resolution authorizing and directing the Planning Board to conduct an investigation of the property commonly known as </w:t>
      </w:r>
      <w:r w:rsidRPr="0074683C">
        <w:rPr>
          <w:rFonts w:ascii="Arial" w:hAnsi="Arial" w:cs="Arial"/>
          <w:sz w:val="20"/>
          <w:szCs w:val="20"/>
        </w:rPr>
        <w:t xml:space="preserve">Block 580, Lots 13 and 14 </w:t>
      </w:r>
      <w:r w:rsidRPr="0074683C">
        <w:rPr>
          <w:rFonts w:ascii="Arial" w:hAnsi="Arial" w:cs="Arial"/>
          <w:color w:val="000000"/>
          <w:sz w:val="20"/>
          <w:szCs w:val="20"/>
        </w:rPr>
        <w:t>on the tax map of the City (hereinafter the “</w:t>
      </w:r>
      <w:r w:rsidRPr="0074683C">
        <w:rPr>
          <w:rFonts w:ascii="Arial" w:hAnsi="Arial" w:cs="Arial"/>
          <w:b/>
          <w:color w:val="000000"/>
          <w:sz w:val="20"/>
          <w:szCs w:val="20"/>
        </w:rPr>
        <w:t>Study Area</w:t>
      </w:r>
      <w:r w:rsidRPr="0074683C">
        <w:rPr>
          <w:rFonts w:ascii="Arial" w:hAnsi="Arial" w:cs="Arial"/>
          <w:color w:val="000000"/>
          <w:sz w:val="20"/>
          <w:szCs w:val="20"/>
        </w:rPr>
        <w:t>”), to determine whether the Study Area meets the criteria set forth in the Redevelopment Law, specifically</w:t>
      </w:r>
      <w:r w:rsidRPr="0074683C">
        <w:rPr>
          <w:rFonts w:ascii="Arial" w:hAnsi="Arial" w:cs="Arial"/>
          <w:i/>
          <w:iCs/>
          <w:color w:val="000000"/>
          <w:sz w:val="20"/>
          <w:szCs w:val="20"/>
        </w:rPr>
        <w:t xml:space="preserve"> N.J.S.A.</w:t>
      </w:r>
      <w:r w:rsidRPr="0074683C">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the power of eminent domain; and</w:t>
      </w:r>
    </w:p>
    <w:p w:rsidR="0074683C" w:rsidRPr="0074683C" w:rsidRDefault="0074683C" w:rsidP="0074683C">
      <w:pPr>
        <w:jc w:val="both"/>
        <w:rPr>
          <w:rFonts w:ascii="Arial" w:hAnsi="Arial" w:cs="Arial"/>
          <w:color w:val="000000"/>
          <w:sz w:val="20"/>
          <w:szCs w:val="20"/>
        </w:rPr>
      </w:pPr>
    </w:p>
    <w:p w:rsidR="0074683C" w:rsidRPr="0074683C" w:rsidRDefault="0074683C" w:rsidP="0074683C">
      <w:pPr>
        <w:jc w:val="both"/>
        <w:rPr>
          <w:rFonts w:ascii="Arial" w:hAnsi="Arial" w:cs="Arial"/>
          <w:color w:val="000000"/>
          <w:sz w:val="20"/>
          <w:szCs w:val="20"/>
        </w:rPr>
      </w:pPr>
      <w:r w:rsidRPr="0074683C">
        <w:rPr>
          <w:rFonts w:ascii="Arial" w:hAnsi="Arial" w:cs="Arial"/>
          <w:color w:val="000000"/>
          <w:sz w:val="20"/>
          <w:szCs w:val="20"/>
        </w:rPr>
        <w:tab/>
      </w:r>
      <w:r w:rsidRPr="0074683C">
        <w:rPr>
          <w:rFonts w:ascii="Arial" w:hAnsi="Arial" w:cs="Arial"/>
          <w:b/>
          <w:color w:val="000000"/>
          <w:sz w:val="20"/>
          <w:szCs w:val="20"/>
        </w:rPr>
        <w:t>WHEREAS</w:t>
      </w:r>
      <w:r w:rsidRPr="0074683C">
        <w:rPr>
          <w:rFonts w:ascii="Arial" w:hAnsi="Arial" w:cs="Arial"/>
          <w:color w:val="000000"/>
          <w:sz w:val="20"/>
          <w:szCs w:val="20"/>
        </w:rPr>
        <w:t>, on May 9, 2017,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74683C" w:rsidRPr="0074683C" w:rsidRDefault="0074683C" w:rsidP="0074683C">
      <w:pPr>
        <w:jc w:val="both"/>
        <w:rPr>
          <w:rFonts w:ascii="Arial" w:hAnsi="Arial" w:cs="Arial"/>
          <w:color w:val="000000"/>
          <w:sz w:val="20"/>
          <w:szCs w:val="20"/>
        </w:rPr>
      </w:pPr>
    </w:p>
    <w:p w:rsidR="0074683C" w:rsidRPr="0074683C" w:rsidRDefault="0074683C" w:rsidP="0074683C">
      <w:pPr>
        <w:jc w:val="both"/>
        <w:rPr>
          <w:rFonts w:ascii="Arial" w:hAnsi="Arial" w:cs="Arial"/>
          <w:color w:val="000000"/>
          <w:sz w:val="20"/>
          <w:szCs w:val="20"/>
        </w:rPr>
      </w:pPr>
      <w:r w:rsidRPr="0074683C">
        <w:rPr>
          <w:rFonts w:ascii="Arial" w:hAnsi="Arial" w:cs="Arial"/>
          <w:color w:val="000000"/>
          <w:sz w:val="20"/>
          <w:szCs w:val="20"/>
        </w:rPr>
        <w:t xml:space="preserve">            </w:t>
      </w:r>
      <w:r w:rsidRPr="0074683C">
        <w:rPr>
          <w:rFonts w:ascii="Arial" w:hAnsi="Arial" w:cs="Arial"/>
          <w:b/>
          <w:bCs/>
          <w:color w:val="000000"/>
          <w:sz w:val="20"/>
          <w:szCs w:val="20"/>
        </w:rPr>
        <w:t xml:space="preserve">WHEREAS, </w:t>
      </w:r>
      <w:r w:rsidRPr="0074683C">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74683C">
        <w:rPr>
          <w:rFonts w:ascii="Arial" w:hAnsi="Arial" w:cs="Arial"/>
          <w:color w:val="000000"/>
          <w:sz w:val="20"/>
          <w:szCs w:val="20"/>
          <w:u w:val="single"/>
        </w:rPr>
        <w:t>other than</w:t>
      </w:r>
      <w:r w:rsidRPr="0074683C">
        <w:rPr>
          <w:rFonts w:ascii="Arial" w:hAnsi="Arial" w:cs="Arial"/>
          <w:color w:val="000000"/>
          <w:sz w:val="20"/>
          <w:szCs w:val="20"/>
        </w:rPr>
        <w:t xml:space="preserve"> the power of eminent domain.</w:t>
      </w:r>
    </w:p>
    <w:p w:rsidR="0074683C" w:rsidRPr="0074683C" w:rsidRDefault="0074683C" w:rsidP="0074683C">
      <w:pPr>
        <w:jc w:val="both"/>
        <w:rPr>
          <w:rFonts w:ascii="Arial" w:hAnsi="Arial" w:cs="Arial"/>
          <w:color w:val="000000"/>
          <w:sz w:val="20"/>
          <w:szCs w:val="20"/>
        </w:rPr>
      </w:pPr>
    </w:p>
    <w:p w:rsidR="0074683C" w:rsidRPr="0074683C" w:rsidRDefault="0074683C" w:rsidP="0074683C">
      <w:pPr>
        <w:ind w:firstLine="720"/>
        <w:jc w:val="both"/>
        <w:rPr>
          <w:rFonts w:ascii="Arial" w:hAnsi="Arial" w:cs="Arial"/>
          <w:b/>
          <w:bCs/>
          <w:sz w:val="20"/>
          <w:szCs w:val="20"/>
        </w:rPr>
      </w:pPr>
      <w:r w:rsidRPr="0074683C">
        <w:rPr>
          <w:rFonts w:ascii="Arial" w:hAnsi="Arial" w:cs="Arial"/>
          <w:b/>
          <w:bCs/>
          <w:sz w:val="20"/>
          <w:szCs w:val="20"/>
        </w:rPr>
        <w:t>NOW THEREFORE, BE IT RESOLVED BY THE MUNICIPAL COUNCIL OF THE CITY OF LINDEN, NEW JERSEY AS FOLLOWS:</w:t>
      </w:r>
    </w:p>
    <w:p w:rsidR="0074683C" w:rsidRPr="0074683C" w:rsidRDefault="0074683C" w:rsidP="0074683C">
      <w:pPr>
        <w:jc w:val="both"/>
        <w:rPr>
          <w:rFonts w:ascii="Arial" w:hAnsi="Arial" w:cs="Arial"/>
          <w:sz w:val="20"/>
          <w:szCs w:val="20"/>
        </w:rPr>
      </w:pPr>
      <w:r w:rsidRPr="0074683C">
        <w:rPr>
          <w:rFonts w:ascii="Arial" w:hAnsi="Arial" w:cs="Arial"/>
          <w:sz w:val="20"/>
          <w:szCs w:val="20"/>
        </w:rPr>
        <w:t> </w:t>
      </w:r>
    </w:p>
    <w:p w:rsidR="0074683C" w:rsidRPr="0074683C" w:rsidRDefault="0074683C" w:rsidP="0074683C">
      <w:pPr>
        <w:jc w:val="both"/>
        <w:rPr>
          <w:rFonts w:ascii="Arial" w:hAnsi="Arial" w:cs="Arial"/>
          <w:sz w:val="20"/>
          <w:szCs w:val="20"/>
        </w:rPr>
      </w:pPr>
      <w:r w:rsidRPr="0074683C">
        <w:rPr>
          <w:rFonts w:ascii="Arial" w:hAnsi="Arial" w:cs="Arial"/>
          <w:sz w:val="20"/>
          <w:szCs w:val="20"/>
        </w:rPr>
        <w:tab/>
        <w:t>Section 1.</w:t>
      </w:r>
      <w:r w:rsidRPr="0074683C">
        <w:rPr>
          <w:rFonts w:ascii="Arial" w:hAnsi="Arial" w:cs="Arial"/>
          <w:sz w:val="20"/>
          <w:szCs w:val="20"/>
        </w:rPr>
        <w:tab/>
        <w:t>The foregoing recitals are incorporated herein as if set forth in full.</w:t>
      </w:r>
    </w:p>
    <w:p w:rsidR="0074683C" w:rsidRPr="0074683C" w:rsidRDefault="0074683C" w:rsidP="0074683C">
      <w:pPr>
        <w:jc w:val="both"/>
        <w:rPr>
          <w:rFonts w:ascii="Arial" w:hAnsi="Arial" w:cs="Arial"/>
          <w:sz w:val="20"/>
          <w:szCs w:val="20"/>
        </w:rPr>
      </w:pPr>
    </w:p>
    <w:p w:rsidR="0074683C" w:rsidRPr="0074683C" w:rsidRDefault="0074683C" w:rsidP="0074683C">
      <w:pPr>
        <w:ind w:firstLine="720"/>
        <w:jc w:val="both"/>
        <w:rPr>
          <w:rFonts w:ascii="Arial" w:hAnsi="Arial" w:cs="Arial"/>
          <w:sz w:val="20"/>
          <w:szCs w:val="20"/>
        </w:rPr>
      </w:pPr>
      <w:r w:rsidRPr="0074683C">
        <w:rPr>
          <w:rFonts w:ascii="Arial" w:hAnsi="Arial" w:cs="Arial"/>
          <w:sz w:val="20"/>
          <w:szCs w:val="20"/>
        </w:rPr>
        <w:t>Section 2.</w:t>
      </w:r>
      <w:r w:rsidRPr="0074683C">
        <w:rPr>
          <w:rFonts w:ascii="Arial" w:hAnsi="Arial" w:cs="Arial"/>
          <w:sz w:val="20"/>
          <w:szCs w:val="20"/>
        </w:rPr>
        <w:tab/>
        <w:t>The recommendations and conclusions of the Planning Board are hereby accepted by the City Council.</w:t>
      </w:r>
    </w:p>
    <w:p w:rsidR="0074683C" w:rsidRPr="0074683C" w:rsidRDefault="0074683C" w:rsidP="0074683C">
      <w:pPr>
        <w:jc w:val="both"/>
        <w:rPr>
          <w:rFonts w:ascii="Arial" w:hAnsi="Arial" w:cs="Arial"/>
          <w:sz w:val="20"/>
          <w:szCs w:val="20"/>
        </w:rPr>
      </w:pPr>
      <w:r w:rsidRPr="0074683C">
        <w:rPr>
          <w:rFonts w:ascii="Arial" w:hAnsi="Arial" w:cs="Arial"/>
          <w:sz w:val="20"/>
          <w:szCs w:val="20"/>
        </w:rPr>
        <w:t> </w:t>
      </w:r>
    </w:p>
    <w:p w:rsidR="0074683C" w:rsidRPr="0074683C" w:rsidRDefault="0074683C" w:rsidP="0074683C">
      <w:pPr>
        <w:jc w:val="both"/>
        <w:rPr>
          <w:rFonts w:ascii="Arial" w:hAnsi="Arial" w:cs="Arial"/>
          <w:sz w:val="20"/>
          <w:szCs w:val="20"/>
        </w:rPr>
      </w:pPr>
      <w:r w:rsidRPr="0074683C">
        <w:rPr>
          <w:rFonts w:ascii="Arial" w:hAnsi="Arial" w:cs="Arial"/>
          <w:sz w:val="20"/>
          <w:szCs w:val="20"/>
        </w:rPr>
        <w:tab/>
        <w:t>Section 3.</w:t>
      </w:r>
      <w:r w:rsidRPr="0074683C">
        <w:rPr>
          <w:rFonts w:ascii="Arial" w:hAnsi="Arial" w:cs="Arial"/>
          <w:sz w:val="20"/>
          <w:szCs w:val="20"/>
        </w:rPr>
        <w:tab/>
        <w:t xml:space="preserve">Based upon the findings and recommendations of the  Planning Board, the Study Area is hereby designated an area in need of redevelopment </w:t>
      </w:r>
      <w:r w:rsidRPr="0074683C">
        <w:rPr>
          <w:rFonts w:ascii="Arial" w:hAnsi="Arial" w:cs="Arial"/>
          <w:sz w:val="20"/>
          <w:szCs w:val="20"/>
          <w:u w:val="single"/>
        </w:rPr>
        <w:t>other than</w:t>
      </w:r>
      <w:r w:rsidRPr="0074683C">
        <w:rPr>
          <w:rFonts w:ascii="Arial" w:hAnsi="Arial" w:cs="Arial"/>
          <w:sz w:val="20"/>
          <w:szCs w:val="20"/>
        </w:rPr>
        <w:t xml:space="preserve"> the power of eminent domain pursuant to the provisions of Sections 5 and 6 of the Redevelopment Law </w:t>
      </w:r>
      <w:r w:rsidRPr="0074683C">
        <w:rPr>
          <w:rFonts w:ascii="Arial" w:hAnsi="Arial" w:cs="Arial"/>
          <w:color w:val="000000"/>
          <w:sz w:val="20"/>
          <w:szCs w:val="20"/>
        </w:rPr>
        <w:t>(the “</w:t>
      </w:r>
      <w:r w:rsidRPr="0074683C">
        <w:rPr>
          <w:rFonts w:ascii="Arial" w:hAnsi="Arial" w:cs="Arial"/>
          <w:b/>
          <w:color w:val="000000"/>
          <w:sz w:val="20"/>
          <w:szCs w:val="20"/>
        </w:rPr>
        <w:t>Non-Condemnation Redevelopment Area</w:t>
      </w:r>
      <w:r w:rsidRPr="0074683C">
        <w:rPr>
          <w:rFonts w:ascii="Arial" w:hAnsi="Arial" w:cs="Arial"/>
          <w:color w:val="000000"/>
          <w:sz w:val="20"/>
          <w:szCs w:val="20"/>
        </w:rPr>
        <w:t>”).</w:t>
      </w:r>
    </w:p>
    <w:p w:rsidR="0074683C" w:rsidRPr="0074683C" w:rsidRDefault="0074683C" w:rsidP="0074683C">
      <w:pPr>
        <w:jc w:val="both"/>
        <w:rPr>
          <w:rFonts w:ascii="Arial" w:hAnsi="Arial" w:cs="Arial"/>
          <w:sz w:val="20"/>
          <w:szCs w:val="20"/>
        </w:rPr>
      </w:pPr>
      <w:r w:rsidRPr="0074683C">
        <w:rPr>
          <w:rFonts w:ascii="Arial" w:hAnsi="Arial" w:cs="Arial"/>
          <w:sz w:val="20"/>
          <w:szCs w:val="20"/>
        </w:rPr>
        <w:t> </w:t>
      </w:r>
    </w:p>
    <w:p w:rsidR="0074683C" w:rsidRPr="0074683C" w:rsidRDefault="0074683C" w:rsidP="0074683C">
      <w:pPr>
        <w:ind w:firstLine="720"/>
        <w:jc w:val="both"/>
        <w:rPr>
          <w:rFonts w:ascii="Arial" w:hAnsi="Arial" w:cs="Arial"/>
          <w:sz w:val="20"/>
          <w:szCs w:val="20"/>
        </w:rPr>
      </w:pPr>
      <w:r w:rsidRPr="0074683C">
        <w:rPr>
          <w:rFonts w:ascii="Arial" w:hAnsi="Arial" w:cs="Arial"/>
          <w:sz w:val="20"/>
          <w:szCs w:val="20"/>
        </w:rPr>
        <w:t>Section 4.</w:t>
      </w:r>
      <w:r w:rsidRPr="0074683C">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74683C" w:rsidRPr="0074683C" w:rsidRDefault="0074683C" w:rsidP="0074683C">
      <w:pPr>
        <w:jc w:val="both"/>
        <w:rPr>
          <w:rFonts w:ascii="Arial" w:hAnsi="Arial" w:cs="Arial"/>
          <w:sz w:val="20"/>
          <w:szCs w:val="20"/>
        </w:rPr>
      </w:pPr>
    </w:p>
    <w:p w:rsidR="0074683C" w:rsidRPr="0074683C" w:rsidRDefault="0074683C" w:rsidP="0074683C">
      <w:pPr>
        <w:ind w:firstLine="720"/>
        <w:jc w:val="both"/>
        <w:rPr>
          <w:rFonts w:ascii="Arial" w:hAnsi="Arial" w:cs="Arial"/>
          <w:color w:val="000000"/>
          <w:sz w:val="20"/>
          <w:szCs w:val="20"/>
        </w:rPr>
      </w:pPr>
      <w:r w:rsidRPr="0074683C">
        <w:rPr>
          <w:rFonts w:ascii="Arial" w:hAnsi="Arial" w:cs="Arial"/>
          <w:sz w:val="20"/>
          <w:szCs w:val="20"/>
        </w:rPr>
        <w:t>Section 5.</w:t>
      </w:r>
      <w:r w:rsidRPr="0074683C">
        <w:rPr>
          <w:rFonts w:ascii="Arial" w:hAnsi="Arial" w:cs="Arial"/>
          <w:sz w:val="20"/>
          <w:szCs w:val="20"/>
        </w:rPr>
        <w:tab/>
        <w:t>The City Clerk is hereby directed to serve, within ten (10) days hereof, a copy of this Resolution upon (i) all record owners of property located within the Non-</w:t>
      </w:r>
      <w:r w:rsidRPr="0074683C">
        <w:rPr>
          <w:rFonts w:ascii="Arial" w:hAnsi="Arial" w:cs="Arial"/>
          <w:color w:val="000000"/>
          <w:sz w:val="20"/>
          <w:szCs w:val="20"/>
        </w:rPr>
        <w:t>Condemnation Redevelopment Area, as reflected on the tax assessor’s records, and (ii)</w:t>
      </w:r>
      <w:r w:rsidRPr="0074683C">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74683C" w:rsidRPr="0074683C" w:rsidRDefault="0074683C" w:rsidP="0074683C">
      <w:pPr>
        <w:jc w:val="both"/>
        <w:rPr>
          <w:rFonts w:ascii="Arial" w:hAnsi="Arial" w:cs="Arial"/>
          <w:sz w:val="20"/>
          <w:szCs w:val="20"/>
        </w:rPr>
      </w:pPr>
    </w:p>
    <w:p w:rsidR="0074683C" w:rsidRPr="0074683C" w:rsidRDefault="0074683C" w:rsidP="0074683C">
      <w:pPr>
        <w:ind w:firstLine="720"/>
        <w:jc w:val="both"/>
        <w:rPr>
          <w:rFonts w:ascii="Arial" w:hAnsi="Arial" w:cs="Arial"/>
          <w:sz w:val="20"/>
          <w:szCs w:val="20"/>
        </w:rPr>
      </w:pPr>
      <w:r w:rsidRPr="0074683C">
        <w:rPr>
          <w:rFonts w:ascii="Arial" w:hAnsi="Arial" w:cs="Arial"/>
          <w:sz w:val="20"/>
          <w:szCs w:val="20"/>
        </w:rPr>
        <w:t xml:space="preserve">Section 6. </w:t>
      </w:r>
      <w:r w:rsidRPr="0074683C">
        <w:rPr>
          <w:rFonts w:ascii="Arial" w:hAnsi="Arial" w:cs="Arial"/>
          <w:sz w:val="20"/>
          <w:szCs w:val="20"/>
        </w:rPr>
        <w:tab/>
        <w:t>This Resolution shall take effect immediately.</w:t>
      </w:r>
    </w:p>
    <w:p w:rsidR="002610AF" w:rsidRDefault="002610AF" w:rsidP="002610AF">
      <w:pPr>
        <w:rPr>
          <w:rFonts w:ascii="Arial" w:hAnsi="Arial" w:cs="Arial"/>
          <w:sz w:val="20"/>
          <w:szCs w:val="20"/>
        </w:rPr>
      </w:pPr>
    </w:p>
    <w:p w:rsidR="0074683C" w:rsidRDefault="0074683C" w:rsidP="002610AF">
      <w:pPr>
        <w:rPr>
          <w:rFonts w:ascii="Arial" w:hAnsi="Arial" w:cs="Arial"/>
          <w:sz w:val="20"/>
          <w:szCs w:val="20"/>
        </w:rPr>
      </w:pPr>
    </w:p>
    <w:p w:rsidR="0002065E" w:rsidRPr="003C313F" w:rsidRDefault="0002065E" w:rsidP="0002065E">
      <w:pPr>
        <w:rPr>
          <w:rFonts w:ascii="Arial" w:hAnsi="Arial" w:cs="Arial"/>
          <w:b/>
          <w:bCs/>
          <w:sz w:val="20"/>
          <w:szCs w:val="20"/>
          <w:u w:val="single"/>
        </w:rPr>
      </w:pPr>
      <w:r w:rsidRPr="003C313F">
        <w:rPr>
          <w:rFonts w:ascii="Arial" w:hAnsi="Arial" w:cs="Arial"/>
          <w:b/>
          <w:bCs/>
          <w:sz w:val="20"/>
          <w:szCs w:val="20"/>
        </w:rPr>
        <w:t xml:space="preserve">RESOLUTION: </w:t>
      </w:r>
      <w:r w:rsidRPr="003C313F">
        <w:rPr>
          <w:rFonts w:ascii="Arial" w:hAnsi="Arial" w:cs="Arial"/>
          <w:b/>
          <w:bCs/>
          <w:sz w:val="20"/>
          <w:szCs w:val="20"/>
          <w:u w:val="single"/>
        </w:rPr>
        <w:t>2017-223</w:t>
      </w:r>
    </w:p>
    <w:p w:rsidR="0002065E" w:rsidRPr="003C313F" w:rsidRDefault="0002065E" w:rsidP="0002065E">
      <w:pPr>
        <w:jc w:val="center"/>
        <w:rPr>
          <w:rFonts w:ascii="Arial" w:hAnsi="Arial" w:cs="Arial"/>
          <w:b/>
          <w:bCs/>
          <w:sz w:val="20"/>
          <w:szCs w:val="20"/>
        </w:rPr>
      </w:pPr>
    </w:p>
    <w:p w:rsidR="0002065E" w:rsidRPr="003C313F" w:rsidRDefault="0002065E" w:rsidP="0002065E">
      <w:pPr>
        <w:jc w:val="center"/>
        <w:rPr>
          <w:rFonts w:ascii="Arial" w:hAnsi="Arial" w:cs="Arial"/>
          <w:sz w:val="20"/>
          <w:szCs w:val="20"/>
        </w:rPr>
      </w:pPr>
      <w:r w:rsidRPr="003C313F">
        <w:rPr>
          <w:rFonts w:ascii="Arial" w:hAnsi="Arial" w:cs="Arial"/>
          <w:b/>
          <w:bCs/>
          <w:sz w:val="20"/>
          <w:szCs w:val="20"/>
        </w:rPr>
        <w:t>RESOLUTION ACCEPTING THE RESIGNATION OF CHARLES FLORIO AS A MEMBER OF THE BOARD OF HEALTH</w:t>
      </w:r>
      <w:r w:rsidRPr="003C313F">
        <w:rPr>
          <w:rFonts w:ascii="Arial" w:hAnsi="Arial" w:cs="Arial"/>
          <w:sz w:val="20"/>
          <w:szCs w:val="20"/>
        </w:rPr>
        <w:t xml:space="preserve">  </w:t>
      </w:r>
    </w:p>
    <w:p w:rsidR="0002065E" w:rsidRPr="003C313F" w:rsidRDefault="0002065E" w:rsidP="0002065E">
      <w:pPr>
        <w:jc w:val="center"/>
        <w:rPr>
          <w:rFonts w:ascii="Arial" w:hAnsi="Arial" w:cs="Arial"/>
          <w:sz w:val="20"/>
          <w:szCs w:val="20"/>
        </w:rPr>
      </w:pPr>
    </w:p>
    <w:p w:rsidR="0002065E" w:rsidRPr="003C313F" w:rsidRDefault="0002065E" w:rsidP="0002065E">
      <w:pPr>
        <w:rPr>
          <w:rFonts w:ascii="Arial" w:hAnsi="Arial" w:cs="Arial"/>
          <w:sz w:val="20"/>
          <w:szCs w:val="20"/>
        </w:rPr>
      </w:pPr>
      <w:r w:rsidRPr="003C313F">
        <w:rPr>
          <w:rFonts w:ascii="Arial" w:hAnsi="Arial" w:cs="Arial"/>
          <w:sz w:val="20"/>
          <w:szCs w:val="20"/>
        </w:rPr>
        <w:t xml:space="preserve"> </w:t>
      </w:r>
    </w:p>
    <w:p w:rsidR="0002065E" w:rsidRPr="003C313F" w:rsidRDefault="0002065E" w:rsidP="0002065E">
      <w:pPr>
        <w:ind w:firstLine="720"/>
        <w:rPr>
          <w:rFonts w:ascii="Arial" w:hAnsi="Arial" w:cs="Arial"/>
          <w:sz w:val="20"/>
          <w:szCs w:val="20"/>
        </w:rPr>
      </w:pPr>
      <w:r w:rsidRPr="003C313F">
        <w:rPr>
          <w:rFonts w:ascii="Arial" w:hAnsi="Arial" w:cs="Arial"/>
          <w:b/>
          <w:bCs/>
          <w:sz w:val="20"/>
          <w:szCs w:val="20"/>
        </w:rPr>
        <w:t>BE IT RESOLVED BY THE COUNCIL OF THE CITY OF LINDEN:</w:t>
      </w:r>
      <w:r w:rsidRPr="003C313F">
        <w:rPr>
          <w:rFonts w:ascii="Arial" w:hAnsi="Arial" w:cs="Arial"/>
          <w:sz w:val="20"/>
          <w:szCs w:val="20"/>
        </w:rPr>
        <w:t xml:space="preserve"> </w:t>
      </w:r>
    </w:p>
    <w:p w:rsidR="0002065E" w:rsidRPr="003C313F" w:rsidRDefault="0002065E" w:rsidP="0002065E">
      <w:pPr>
        <w:ind w:firstLine="720"/>
        <w:rPr>
          <w:rFonts w:ascii="Arial" w:hAnsi="Arial" w:cs="Arial"/>
          <w:sz w:val="20"/>
          <w:szCs w:val="20"/>
        </w:rPr>
      </w:pPr>
      <w:r w:rsidRPr="003C313F">
        <w:rPr>
          <w:rFonts w:ascii="Arial" w:hAnsi="Arial" w:cs="Arial"/>
          <w:sz w:val="20"/>
          <w:szCs w:val="20"/>
        </w:rPr>
        <w:t xml:space="preserve">That </w:t>
      </w:r>
      <w:r w:rsidRPr="003C313F">
        <w:rPr>
          <w:rFonts w:ascii="Arial" w:hAnsi="Arial" w:cs="Arial"/>
          <w:b/>
          <w:bCs/>
          <w:sz w:val="20"/>
          <w:szCs w:val="20"/>
        </w:rPr>
        <w:t>CHARLES FLORIO, a</w:t>
      </w:r>
      <w:r w:rsidRPr="003C313F">
        <w:rPr>
          <w:rFonts w:ascii="Arial" w:hAnsi="Arial" w:cs="Arial"/>
          <w:bCs/>
          <w:sz w:val="20"/>
          <w:szCs w:val="20"/>
        </w:rPr>
        <w:t xml:space="preserve"> </w:t>
      </w:r>
      <w:r w:rsidRPr="003C313F">
        <w:rPr>
          <w:rFonts w:ascii="Arial" w:hAnsi="Arial" w:cs="Arial"/>
          <w:sz w:val="20"/>
          <w:szCs w:val="20"/>
        </w:rPr>
        <w:t xml:space="preserve">resident of the City of Linden, New Jersey, has tendered his resignation, on May 10, 2017, as a member of the Board of Health of the City of Linden, and said resignation is hereby accepted effective as of the date of this resolution.  </w:t>
      </w:r>
    </w:p>
    <w:p w:rsidR="0074683C" w:rsidRDefault="002019ED" w:rsidP="002019ED">
      <w:pPr>
        <w:spacing w:line="480" w:lineRule="auto"/>
        <w:rPr>
          <w:rFonts w:ascii="Arial" w:hAnsi="Arial" w:cs="Arial"/>
          <w:sz w:val="20"/>
          <w:szCs w:val="20"/>
        </w:rPr>
      </w:pPr>
      <w:r>
        <w:rPr>
          <w:rFonts w:ascii="Arial" w:hAnsi="Arial" w:cs="Arial"/>
          <w:sz w:val="20"/>
          <w:szCs w:val="20"/>
        </w:rPr>
        <w:t xml:space="preserve"> </w:t>
      </w:r>
    </w:p>
    <w:p w:rsidR="0074683C" w:rsidRPr="0074683C" w:rsidRDefault="0074683C" w:rsidP="002610AF">
      <w:pPr>
        <w:rPr>
          <w:rFonts w:ascii="Arial" w:hAnsi="Arial" w:cs="Arial"/>
          <w:sz w:val="20"/>
          <w:szCs w:val="20"/>
        </w:rPr>
      </w:pPr>
    </w:p>
    <w:p w:rsidR="002A00B8" w:rsidRPr="0007787E" w:rsidRDefault="002A00B8" w:rsidP="002A00B8">
      <w:pPr>
        <w:jc w:val="center"/>
        <w:rPr>
          <w:rFonts w:ascii="Arial" w:hAnsi="Arial" w:cs="Arial"/>
          <w:b/>
          <w:sz w:val="20"/>
          <w:szCs w:val="20"/>
          <w:u w:val="single"/>
        </w:rPr>
      </w:pPr>
    </w:p>
    <w:p w:rsidR="002A00B8" w:rsidRPr="0007787E" w:rsidRDefault="002A00B8" w:rsidP="002A00B8">
      <w:pPr>
        <w:jc w:val="center"/>
        <w:rPr>
          <w:rFonts w:ascii="Arial" w:hAnsi="Arial" w:cs="Arial"/>
          <w:b/>
          <w:sz w:val="20"/>
          <w:szCs w:val="20"/>
          <w:u w:val="single"/>
        </w:rPr>
      </w:pPr>
    </w:p>
    <w:p w:rsidR="002A00B8" w:rsidRPr="0007787E" w:rsidRDefault="002A00B8" w:rsidP="002A00B8">
      <w:pPr>
        <w:jc w:val="center"/>
        <w:rPr>
          <w:rFonts w:ascii="Arial" w:hAnsi="Arial" w:cs="Arial"/>
          <w:b/>
          <w:sz w:val="20"/>
          <w:szCs w:val="20"/>
          <w:u w:val="single"/>
        </w:rPr>
      </w:pPr>
      <w:r w:rsidRPr="0007787E">
        <w:rPr>
          <w:rFonts w:ascii="Arial" w:hAnsi="Arial" w:cs="Arial"/>
          <w:b/>
          <w:sz w:val="20"/>
          <w:szCs w:val="20"/>
          <w:u w:val="single"/>
        </w:rPr>
        <w:t xml:space="preserve">ORDINANCES ON INTRODUCTION </w:t>
      </w:r>
    </w:p>
    <w:p w:rsidR="002A00B8" w:rsidRPr="00EC63D4" w:rsidRDefault="00EC63D4" w:rsidP="00EC63D4">
      <w:pPr>
        <w:rPr>
          <w:rFonts w:ascii="Arial" w:hAnsi="Arial" w:cs="Arial"/>
          <w:b/>
          <w:sz w:val="20"/>
          <w:szCs w:val="20"/>
        </w:rPr>
      </w:pPr>
      <w:r>
        <w:rPr>
          <w:rFonts w:ascii="Arial" w:hAnsi="Arial" w:cs="Arial"/>
          <w:b/>
          <w:sz w:val="20"/>
          <w:szCs w:val="20"/>
        </w:rPr>
        <w:t>An ordinance entitled:</w:t>
      </w:r>
    </w:p>
    <w:p w:rsidR="00EC63D4" w:rsidRPr="0007787E" w:rsidRDefault="00EC63D4" w:rsidP="00EC63D4">
      <w:pPr>
        <w:rPr>
          <w:rFonts w:ascii="Arial" w:hAnsi="Arial" w:cs="Arial"/>
          <w:b/>
          <w:sz w:val="20"/>
          <w:szCs w:val="20"/>
          <w:u w:val="single"/>
        </w:rPr>
      </w:pPr>
    </w:p>
    <w:p w:rsidR="002A00B8" w:rsidRPr="0007787E" w:rsidRDefault="002A00B8" w:rsidP="002A00B8">
      <w:pPr>
        <w:ind w:left="1440" w:hanging="1440"/>
        <w:rPr>
          <w:rFonts w:ascii="Arial" w:hAnsi="Arial" w:cs="Arial"/>
          <w:sz w:val="20"/>
          <w:szCs w:val="20"/>
        </w:rPr>
      </w:pPr>
      <w:r w:rsidRPr="0007787E">
        <w:rPr>
          <w:rFonts w:ascii="Arial" w:hAnsi="Arial" w:cs="Arial"/>
          <w:b/>
          <w:sz w:val="20"/>
          <w:szCs w:val="20"/>
        </w:rPr>
        <w:t>#61-38</w:t>
      </w:r>
      <w:r w:rsidRPr="0007787E">
        <w:rPr>
          <w:rFonts w:ascii="Arial" w:hAnsi="Arial" w:cs="Arial"/>
          <w:b/>
          <w:sz w:val="20"/>
          <w:szCs w:val="20"/>
        </w:rPr>
        <w:tab/>
      </w:r>
      <w:r w:rsidRPr="0007787E">
        <w:rPr>
          <w:rFonts w:ascii="Arial" w:hAnsi="Arial" w:cs="Arial"/>
          <w:sz w:val="20"/>
          <w:szCs w:val="20"/>
        </w:rPr>
        <w:t xml:space="preserve">An </w:t>
      </w:r>
      <w:r w:rsidR="00D902B1" w:rsidRPr="0007787E">
        <w:rPr>
          <w:rFonts w:ascii="Arial" w:hAnsi="Arial" w:cs="Arial"/>
          <w:sz w:val="20"/>
          <w:szCs w:val="20"/>
        </w:rPr>
        <w:t>ordinance to</w:t>
      </w:r>
      <w:r w:rsidRPr="0007787E">
        <w:rPr>
          <w:rFonts w:ascii="Arial" w:hAnsi="Arial" w:cs="Arial"/>
          <w:sz w:val="20"/>
          <w:szCs w:val="20"/>
        </w:rPr>
        <w:t xml:space="preserve"> amend and supplement Chapter VII, Traffic, Section 7-20, One </w:t>
      </w:r>
      <w:proofErr w:type="gramStart"/>
      <w:r w:rsidRPr="0007787E">
        <w:rPr>
          <w:rFonts w:ascii="Arial" w:hAnsi="Arial" w:cs="Arial"/>
          <w:sz w:val="20"/>
          <w:szCs w:val="20"/>
        </w:rPr>
        <w:t>Way  Streets</w:t>
      </w:r>
      <w:proofErr w:type="gramEnd"/>
      <w:r w:rsidRPr="0007787E">
        <w:rPr>
          <w:rFonts w:ascii="Arial" w:hAnsi="Arial" w:cs="Arial"/>
          <w:sz w:val="20"/>
          <w:szCs w:val="20"/>
        </w:rPr>
        <w:t>, shall be and the same is hereby amended as follows:</w:t>
      </w:r>
    </w:p>
    <w:p w:rsidR="002A00B8" w:rsidRPr="0007787E" w:rsidRDefault="002A00B8" w:rsidP="002A00B8">
      <w:pPr>
        <w:pStyle w:val="ListParagraph"/>
        <w:ind w:left="1440"/>
        <w:rPr>
          <w:rFonts w:ascii="Arial" w:hAnsi="Arial" w:cs="Arial"/>
          <w:sz w:val="20"/>
          <w:szCs w:val="20"/>
        </w:rPr>
      </w:pPr>
      <w:r w:rsidRPr="0007787E">
        <w:rPr>
          <w:rFonts w:ascii="Arial" w:hAnsi="Arial" w:cs="Arial"/>
          <w:sz w:val="20"/>
          <w:szCs w:val="20"/>
        </w:rPr>
        <w:t>ADD</w:t>
      </w:r>
    </w:p>
    <w:p w:rsidR="002A00B8" w:rsidRPr="0007787E" w:rsidRDefault="002A00B8" w:rsidP="002A00B8">
      <w:pPr>
        <w:rPr>
          <w:rFonts w:ascii="Arial" w:hAnsi="Arial" w:cs="Arial"/>
          <w:sz w:val="20"/>
          <w:szCs w:val="20"/>
        </w:rPr>
      </w:pPr>
      <w:r w:rsidRPr="0007787E">
        <w:rPr>
          <w:rFonts w:ascii="Arial" w:hAnsi="Arial" w:cs="Arial"/>
          <w:sz w:val="20"/>
          <w:szCs w:val="20"/>
        </w:rPr>
        <w:tab/>
        <w:t>The following Street:</w:t>
      </w:r>
    </w:p>
    <w:p w:rsidR="002A00B8" w:rsidRPr="0007787E" w:rsidRDefault="002A00B8" w:rsidP="002A00B8">
      <w:pPr>
        <w:rPr>
          <w:rFonts w:ascii="Arial" w:hAnsi="Arial" w:cs="Arial"/>
          <w:sz w:val="20"/>
          <w:szCs w:val="20"/>
        </w:rPr>
      </w:pPr>
      <w:r w:rsidRPr="0007787E">
        <w:rPr>
          <w:rFonts w:ascii="Arial" w:hAnsi="Arial" w:cs="Arial"/>
          <w:sz w:val="20"/>
          <w:szCs w:val="20"/>
        </w:rPr>
        <w:tab/>
      </w:r>
    </w:p>
    <w:p w:rsidR="002A00B8" w:rsidRPr="0007787E" w:rsidRDefault="002A00B8" w:rsidP="002A00B8">
      <w:pPr>
        <w:rPr>
          <w:rFonts w:ascii="Arial" w:hAnsi="Arial" w:cs="Arial"/>
          <w:sz w:val="20"/>
          <w:szCs w:val="20"/>
          <w:u w:val="single"/>
        </w:rPr>
      </w:pPr>
      <w:r w:rsidRPr="0007787E">
        <w:rPr>
          <w:rFonts w:ascii="Arial" w:hAnsi="Arial" w:cs="Arial"/>
          <w:sz w:val="20"/>
          <w:szCs w:val="20"/>
        </w:rPr>
        <w:tab/>
      </w:r>
      <w:r w:rsidRPr="0007787E">
        <w:rPr>
          <w:rFonts w:ascii="Arial" w:hAnsi="Arial" w:cs="Arial"/>
          <w:sz w:val="20"/>
          <w:szCs w:val="20"/>
          <w:u w:val="single"/>
        </w:rPr>
        <w:t>Name of Street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u w:val="single"/>
        </w:rPr>
        <w:t>Direction</w:t>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u w:val="single"/>
        </w:rPr>
        <w:t>Limits</w:t>
      </w:r>
    </w:p>
    <w:p w:rsidR="002A00B8" w:rsidRDefault="002A00B8" w:rsidP="002A00B8">
      <w:pPr>
        <w:ind w:firstLine="720"/>
        <w:rPr>
          <w:rFonts w:ascii="Arial" w:hAnsi="Arial" w:cs="Arial"/>
          <w:sz w:val="20"/>
          <w:szCs w:val="20"/>
        </w:rPr>
      </w:pPr>
      <w:r w:rsidRPr="0007787E">
        <w:rPr>
          <w:rFonts w:ascii="Arial" w:hAnsi="Arial" w:cs="Arial"/>
          <w:sz w:val="20"/>
          <w:szCs w:val="20"/>
        </w:rPr>
        <w:t>Ashton Avenue</w:t>
      </w:r>
      <w:r w:rsidRPr="0007787E">
        <w:rPr>
          <w:rFonts w:ascii="Arial" w:hAnsi="Arial" w:cs="Arial"/>
          <w:sz w:val="20"/>
          <w:szCs w:val="20"/>
        </w:rPr>
        <w:tab/>
      </w:r>
      <w:r w:rsidRPr="0007787E">
        <w:rPr>
          <w:rFonts w:ascii="Arial" w:hAnsi="Arial" w:cs="Arial"/>
          <w:sz w:val="20"/>
          <w:szCs w:val="20"/>
        </w:rPr>
        <w:tab/>
        <w:t xml:space="preserve">               South                            </w:t>
      </w:r>
      <w:r w:rsidR="008242BF">
        <w:rPr>
          <w:rFonts w:ascii="Arial" w:hAnsi="Arial" w:cs="Arial"/>
          <w:sz w:val="20"/>
          <w:szCs w:val="20"/>
        </w:rPr>
        <w:t xml:space="preserve"> </w:t>
      </w:r>
      <w:proofErr w:type="gramStart"/>
      <w:r w:rsidRPr="0007787E">
        <w:rPr>
          <w:rFonts w:ascii="Arial" w:hAnsi="Arial" w:cs="Arial"/>
          <w:sz w:val="20"/>
          <w:szCs w:val="20"/>
        </w:rPr>
        <w:t>From</w:t>
      </w:r>
      <w:proofErr w:type="gramEnd"/>
      <w:r w:rsidRPr="0007787E">
        <w:rPr>
          <w:rFonts w:ascii="Arial" w:hAnsi="Arial" w:cs="Arial"/>
          <w:sz w:val="20"/>
          <w:szCs w:val="20"/>
        </w:rPr>
        <w:t xml:space="preserve"> </w:t>
      </w:r>
      <w:proofErr w:type="spellStart"/>
      <w:r w:rsidRPr="0007787E">
        <w:rPr>
          <w:rFonts w:ascii="Arial" w:hAnsi="Arial" w:cs="Arial"/>
          <w:sz w:val="20"/>
          <w:szCs w:val="20"/>
        </w:rPr>
        <w:t>Urbanowitz</w:t>
      </w:r>
      <w:proofErr w:type="spellEnd"/>
      <w:r w:rsidRPr="0007787E">
        <w:rPr>
          <w:rFonts w:ascii="Arial" w:hAnsi="Arial" w:cs="Arial"/>
          <w:sz w:val="20"/>
          <w:szCs w:val="20"/>
        </w:rPr>
        <w:t xml:space="preserve"> Avenue to U.S. 1 </w:t>
      </w:r>
    </w:p>
    <w:p w:rsidR="00EC63D4" w:rsidRDefault="00EC63D4" w:rsidP="00EC63D4">
      <w:pPr>
        <w:rPr>
          <w:rFonts w:ascii="Arial" w:hAnsi="Arial" w:cs="Arial"/>
          <w:sz w:val="20"/>
          <w:szCs w:val="20"/>
        </w:rPr>
      </w:pPr>
    </w:p>
    <w:p w:rsidR="00EC63D4" w:rsidRPr="004C76AC" w:rsidRDefault="00EC63D4" w:rsidP="00EC63D4">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EC63D4" w:rsidRPr="004C76AC" w:rsidRDefault="00EC63D4" w:rsidP="00EC63D4">
      <w:pPr>
        <w:ind w:left="90" w:hanging="90"/>
        <w:rPr>
          <w:rFonts w:ascii="Arial" w:hAnsi="Arial" w:cs="Arial"/>
          <w:sz w:val="20"/>
          <w:szCs w:val="20"/>
        </w:rPr>
      </w:pPr>
      <w:r>
        <w:rPr>
          <w:rFonts w:ascii="Arial" w:hAnsi="Arial" w:cs="Arial"/>
          <w:sz w:val="20"/>
          <w:szCs w:val="20"/>
        </w:rPr>
        <w:t xml:space="preserve">Ordinance #61-38 was introduced by Mrs. Yamakaitis </w:t>
      </w:r>
      <w:r w:rsidRPr="004C76AC">
        <w:rPr>
          <w:rFonts w:ascii="Arial" w:hAnsi="Arial" w:cs="Arial"/>
          <w:sz w:val="20"/>
          <w:szCs w:val="20"/>
        </w:rPr>
        <w:t>and was read on first reading by the Deputy Clerk.</w:t>
      </w:r>
    </w:p>
    <w:p w:rsidR="00EC63D4" w:rsidRPr="004C76AC" w:rsidRDefault="00EC63D4" w:rsidP="00EC63D4">
      <w:pPr>
        <w:ind w:left="90" w:hanging="90"/>
        <w:rPr>
          <w:rFonts w:ascii="Arial" w:hAnsi="Arial" w:cs="Arial"/>
          <w:sz w:val="20"/>
          <w:szCs w:val="20"/>
        </w:rPr>
      </w:pPr>
    </w:p>
    <w:p w:rsidR="00EC63D4" w:rsidRDefault="00EC63D4" w:rsidP="00EC63D4">
      <w:pPr>
        <w:ind w:left="90" w:hanging="90"/>
        <w:rPr>
          <w:rFonts w:ascii="Arial" w:hAnsi="Arial" w:cs="Arial"/>
          <w:sz w:val="20"/>
          <w:szCs w:val="20"/>
        </w:rPr>
      </w:pPr>
      <w:r>
        <w:rPr>
          <w:rFonts w:ascii="Arial" w:hAnsi="Arial" w:cs="Arial"/>
          <w:sz w:val="20"/>
          <w:szCs w:val="20"/>
        </w:rPr>
        <w:t>On motion of Mrs. Yamakaitis</w:t>
      </w:r>
      <w:r w:rsidRPr="004C76AC">
        <w:rPr>
          <w:rFonts w:ascii="Arial" w:hAnsi="Arial" w:cs="Arial"/>
          <w:sz w:val="20"/>
          <w:szCs w:val="20"/>
        </w:rPr>
        <w:t>, seconded by Mr</w:t>
      </w:r>
      <w:r w:rsidR="0032549B">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EC63D4" w:rsidRDefault="00EC63D4" w:rsidP="00EC63D4">
      <w:pPr>
        <w:ind w:left="90" w:hanging="90"/>
        <w:rPr>
          <w:rFonts w:ascii="Arial" w:hAnsi="Arial" w:cs="Arial"/>
          <w:b/>
          <w:sz w:val="20"/>
          <w:szCs w:val="20"/>
        </w:rPr>
      </w:pPr>
      <w:r>
        <w:rPr>
          <w:rFonts w:ascii="Arial" w:hAnsi="Arial" w:cs="Arial"/>
          <w:sz w:val="20"/>
          <w:szCs w:val="20"/>
        </w:rPr>
        <w:t>Unanimously Ordered approved.</w:t>
      </w:r>
    </w:p>
    <w:p w:rsidR="00EC63D4" w:rsidRDefault="00EC63D4" w:rsidP="00EC63D4">
      <w:pPr>
        <w:ind w:left="90" w:hanging="90"/>
        <w:rPr>
          <w:rFonts w:ascii="Arial" w:hAnsi="Arial" w:cs="Arial"/>
          <w:b/>
          <w:sz w:val="20"/>
          <w:szCs w:val="20"/>
        </w:rPr>
      </w:pPr>
    </w:p>
    <w:p w:rsidR="00EC63D4" w:rsidRPr="0007787E" w:rsidRDefault="00EC63D4" w:rsidP="00EC63D4">
      <w:pPr>
        <w:ind w:left="90" w:hanging="90"/>
        <w:rPr>
          <w:rFonts w:ascii="Arial" w:hAnsi="Arial" w:cs="Arial"/>
          <w:sz w:val="20"/>
          <w:szCs w:val="20"/>
        </w:rPr>
      </w:pPr>
      <w:r w:rsidRPr="007220F1">
        <w:rPr>
          <w:rFonts w:ascii="Arial" w:hAnsi="Arial" w:cs="Arial"/>
          <w:b/>
          <w:sz w:val="20"/>
          <w:szCs w:val="20"/>
        </w:rPr>
        <w:t>An Ordinance entitled:</w:t>
      </w:r>
    </w:p>
    <w:p w:rsidR="002A00B8" w:rsidRPr="0007787E" w:rsidRDefault="002A00B8" w:rsidP="002A00B8">
      <w:pPr>
        <w:rPr>
          <w:rFonts w:ascii="Arial" w:hAnsi="Arial" w:cs="Arial"/>
          <w:sz w:val="20"/>
          <w:szCs w:val="20"/>
        </w:rPr>
      </w:pPr>
    </w:p>
    <w:p w:rsidR="002A00B8" w:rsidRPr="0007787E" w:rsidRDefault="002A00B8" w:rsidP="002A00B8">
      <w:pPr>
        <w:ind w:left="360" w:hanging="360"/>
        <w:rPr>
          <w:rFonts w:ascii="Arial" w:hAnsi="Arial" w:cs="Arial"/>
          <w:sz w:val="20"/>
          <w:szCs w:val="20"/>
        </w:rPr>
      </w:pPr>
      <w:r w:rsidRPr="0007787E">
        <w:rPr>
          <w:rFonts w:ascii="Arial" w:hAnsi="Arial" w:cs="Arial"/>
          <w:b/>
          <w:sz w:val="20"/>
          <w:szCs w:val="20"/>
        </w:rPr>
        <w:t>#61-39</w:t>
      </w:r>
      <w:r w:rsidRPr="0007787E">
        <w:rPr>
          <w:rFonts w:ascii="Arial" w:hAnsi="Arial" w:cs="Arial"/>
          <w:b/>
          <w:sz w:val="20"/>
          <w:szCs w:val="20"/>
        </w:rPr>
        <w:tab/>
      </w:r>
      <w:r w:rsidRPr="0007787E">
        <w:rPr>
          <w:rFonts w:ascii="Arial" w:hAnsi="Arial" w:cs="Arial"/>
          <w:sz w:val="20"/>
          <w:szCs w:val="20"/>
        </w:rPr>
        <w:t>An ordinance to amend and supplement Chapter VII, Alcoholic Beverage Control.</w:t>
      </w:r>
    </w:p>
    <w:p w:rsidR="002A00B8" w:rsidRPr="0007787E" w:rsidRDefault="002A00B8" w:rsidP="002A00B8">
      <w:pPr>
        <w:pStyle w:val="ListParagraph"/>
        <w:ind w:left="1440"/>
        <w:rPr>
          <w:rFonts w:ascii="Arial" w:hAnsi="Arial" w:cs="Arial"/>
          <w:sz w:val="20"/>
          <w:szCs w:val="20"/>
        </w:rPr>
      </w:pPr>
      <w:r w:rsidRPr="0007787E">
        <w:rPr>
          <w:rFonts w:ascii="Arial" w:hAnsi="Arial" w:cs="Arial"/>
          <w:sz w:val="20"/>
          <w:szCs w:val="20"/>
        </w:rPr>
        <w:t xml:space="preserve">DELETE 6-11.1 Fingerprinting and photography by Police Department Required in its entirety. </w:t>
      </w:r>
    </w:p>
    <w:p w:rsidR="002A00B8" w:rsidRPr="0007787E" w:rsidRDefault="002A00B8" w:rsidP="002A00B8">
      <w:pPr>
        <w:pStyle w:val="ListParagraph"/>
        <w:ind w:left="1440"/>
        <w:rPr>
          <w:rFonts w:ascii="Arial" w:hAnsi="Arial" w:cs="Arial"/>
          <w:sz w:val="20"/>
          <w:szCs w:val="20"/>
        </w:rPr>
      </w:pPr>
    </w:p>
    <w:p w:rsidR="002A00B8" w:rsidRPr="0007787E" w:rsidRDefault="002A00B8" w:rsidP="002A00B8">
      <w:pPr>
        <w:pStyle w:val="ListParagraph"/>
        <w:ind w:left="1440"/>
        <w:rPr>
          <w:rFonts w:ascii="Arial" w:hAnsi="Arial" w:cs="Arial"/>
          <w:sz w:val="20"/>
          <w:szCs w:val="20"/>
        </w:rPr>
      </w:pPr>
      <w:r w:rsidRPr="0007787E">
        <w:rPr>
          <w:rFonts w:ascii="Arial" w:hAnsi="Arial" w:cs="Arial"/>
          <w:sz w:val="20"/>
          <w:szCs w:val="20"/>
        </w:rPr>
        <w:t>ADD NEW SECTION 6-11.1 Fingerprinting and Photography Requirements</w:t>
      </w:r>
    </w:p>
    <w:p w:rsidR="002A00B8" w:rsidRDefault="002A00B8" w:rsidP="002A00B8">
      <w:pPr>
        <w:pStyle w:val="ListParagraph"/>
        <w:ind w:left="1440"/>
        <w:rPr>
          <w:rFonts w:ascii="Arial" w:hAnsi="Arial" w:cs="Arial"/>
          <w:sz w:val="20"/>
          <w:szCs w:val="20"/>
        </w:rPr>
      </w:pPr>
      <w:r w:rsidRPr="0007787E">
        <w:rPr>
          <w:rFonts w:ascii="Arial" w:hAnsi="Arial" w:cs="Arial"/>
          <w:sz w:val="20"/>
          <w:szCs w:val="20"/>
        </w:rPr>
        <w:t>(</w:t>
      </w:r>
      <w:proofErr w:type="gramStart"/>
      <w:r w:rsidRPr="0007787E">
        <w:rPr>
          <w:rFonts w:ascii="Arial" w:hAnsi="Arial" w:cs="Arial"/>
          <w:sz w:val="20"/>
          <w:szCs w:val="20"/>
        </w:rPr>
        <w:t>amends</w:t>
      </w:r>
      <w:proofErr w:type="gramEnd"/>
      <w:r w:rsidRPr="0007787E">
        <w:rPr>
          <w:rFonts w:ascii="Arial" w:hAnsi="Arial" w:cs="Arial"/>
          <w:sz w:val="20"/>
          <w:szCs w:val="20"/>
        </w:rPr>
        <w:t xml:space="preserve"> the process for fingerprinting and issuing of photo ID’s to employees of A.B.C. establishments).</w:t>
      </w:r>
    </w:p>
    <w:p w:rsidR="00EC63D4" w:rsidRDefault="00EC63D4" w:rsidP="00EC63D4">
      <w:pPr>
        <w:rPr>
          <w:rFonts w:ascii="Arial" w:hAnsi="Arial" w:cs="Arial"/>
          <w:sz w:val="20"/>
          <w:szCs w:val="20"/>
        </w:rPr>
      </w:pPr>
    </w:p>
    <w:p w:rsidR="00EC63D4" w:rsidRPr="004C76AC" w:rsidRDefault="00EC63D4" w:rsidP="00EC63D4">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EC63D4" w:rsidRPr="004C76AC" w:rsidRDefault="00EC63D4" w:rsidP="00EC63D4">
      <w:pPr>
        <w:ind w:left="90" w:hanging="90"/>
        <w:rPr>
          <w:rFonts w:ascii="Arial" w:hAnsi="Arial" w:cs="Arial"/>
          <w:sz w:val="20"/>
          <w:szCs w:val="20"/>
        </w:rPr>
      </w:pPr>
      <w:r>
        <w:rPr>
          <w:rFonts w:ascii="Arial" w:hAnsi="Arial" w:cs="Arial"/>
          <w:sz w:val="20"/>
          <w:szCs w:val="20"/>
        </w:rPr>
        <w:t xml:space="preserve">Ordinance #61-39 was introduced by Mr. Brooks </w:t>
      </w:r>
      <w:r w:rsidRPr="004C76AC">
        <w:rPr>
          <w:rFonts w:ascii="Arial" w:hAnsi="Arial" w:cs="Arial"/>
          <w:sz w:val="20"/>
          <w:szCs w:val="20"/>
        </w:rPr>
        <w:t>and was read on first reading by the Deputy Clerk.</w:t>
      </w:r>
    </w:p>
    <w:p w:rsidR="00EC63D4" w:rsidRPr="004C76AC" w:rsidRDefault="00EC63D4" w:rsidP="00EC63D4">
      <w:pPr>
        <w:ind w:left="90" w:hanging="90"/>
        <w:rPr>
          <w:rFonts w:ascii="Arial" w:hAnsi="Arial" w:cs="Arial"/>
          <w:sz w:val="20"/>
          <w:szCs w:val="20"/>
        </w:rPr>
      </w:pPr>
    </w:p>
    <w:p w:rsidR="00EC63D4" w:rsidRDefault="00EC63D4" w:rsidP="00EC63D4">
      <w:pPr>
        <w:ind w:left="90" w:hanging="90"/>
        <w:rPr>
          <w:rFonts w:ascii="Arial" w:hAnsi="Arial" w:cs="Arial"/>
          <w:sz w:val="20"/>
          <w:szCs w:val="20"/>
        </w:rPr>
      </w:pPr>
      <w:r>
        <w:rPr>
          <w:rFonts w:ascii="Arial" w:hAnsi="Arial" w:cs="Arial"/>
          <w:sz w:val="20"/>
          <w:szCs w:val="20"/>
        </w:rPr>
        <w:t>On motion of Mr. Brooks</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as on roll call vote</w:t>
      </w:r>
    </w:p>
    <w:p w:rsidR="00EC63D4" w:rsidRDefault="00EC63D4" w:rsidP="00EC63D4">
      <w:pPr>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EC63D4" w:rsidRDefault="00EC63D4" w:rsidP="00EC63D4">
      <w:pPr>
        <w:ind w:left="90" w:hanging="90"/>
        <w:rPr>
          <w:rFonts w:ascii="Arial" w:hAnsi="Arial" w:cs="Arial"/>
          <w:b/>
          <w:sz w:val="20"/>
          <w:szCs w:val="20"/>
        </w:rPr>
      </w:pPr>
    </w:p>
    <w:p w:rsidR="00EC63D4" w:rsidRPr="00EC63D4" w:rsidRDefault="00EC63D4" w:rsidP="00EC63D4">
      <w:pPr>
        <w:ind w:left="90" w:hanging="90"/>
        <w:rPr>
          <w:rFonts w:ascii="Arial" w:hAnsi="Arial" w:cs="Arial"/>
          <w:sz w:val="20"/>
          <w:szCs w:val="20"/>
        </w:rPr>
      </w:pPr>
      <w:r w:rsidRPr="007220F1">
        <w:rPr>
          <w:rFonts w:ascii="Arial" w:hAnsi="Arial" w:cs="Arial"/>
          <w:b/>
          <w:sz w:val="20"/>
          <w:szCs w:val="20"/>
        </w:rPr>
        <w:t>An Ordinance entitled:</w:t>
      </w:r>
    </w:p>
    <w:p w:rsidR="002A00B8" w:rsidRPr="0007787E" w:rsidRDefault="002A00B8" w:rsidP="002A00B8">
      <w:pPr>
        <w:rPr>
          <w:rFonts w:ascii="Arial" w:hAnsi="Arial" w:cs="Arial"/>
          <w:sz w:val="20"/>
          <w:szCs w:val="20"/>
        </w:rPr>
      </w:pPr>
    </w:p>
    <w:p w:rsidR="002A00B8" w:rsidRPr="0007787E" w:rsidRDefault="002A00B8" w:rsidP="002A00B8">
      <w:pPr>
        <w:ind w:left="360" w:hanging="360"/>
        <w:rPr>
          <w:rFonts w:ascii="Arial" w:hAnsi="Arial" w:cs="Arial"/>
          <w:sz w:val="20"/>
          <w:szCs w:val="20"/>
        </w:rPr>
      </w:pPr>
      <w:r w:rsidRPr="0007787E">
        <w:rPr>
          <w:rFonts w:ascii="Arial" w:hAnsi="Arial" w:cs="Arial"/>
          <w:b/>
          <w:sz w:val="20"/>
          <w:szCs w:val="20"/>
        </w:rPr>
        <w:t>#61-40</w:t>
      </w:r>
      <w:r w:rsidRPr="0007787E">
        <w:rPr>
          <w:rFonts w:ascii="Arial" w:hAnsi="Arial" w:cs="Arial"/>
          <w:b/>
          <w:sz w:val="20"/>
          <w:szCs w:val="20"/>
        </w:rPr>
        <w:tab/>
      </w:r>
      <w:r w:rsidRPr="0007787E">
        <w:rPr>
          <w:rFonts w:ascii="Arial" w:hAnsi="Arial" w:cs="Arial"/>
          <w:sz w:val="20"/>
          <w:szCs w:val="20"/>
        </w:rPr>
        <w:t>An ordinance to amend and supplement Chapter VII, Traffic.</w:t>
      </w:r>
    </w:p>
    <w:p w:rsidR="002A00B8" w:rsidRPr="0007787E" w:rsidRDefault="002A00B8" w:rsidP="002A00B8">
      <w:pPr>
        <w:pStyle w:val="ListParagraph"/>
        <w:ind w:left="1440"/>
        <w:rPr>
          <w:rFonts w:ascii="Arial" w:hAnsi="Arial" w:cs="Arial"/>
          <w:sz w:val="20"/>
          <w:szCs w:val="20"/>
        </w:rPr>
      </w:pPr>
      <w:r w:rsidRPr="0007787E">
        <w:rPr>
          <w:rFonts w:ascii="Arial" w:hAnsi="Arial" w:cs="Arial"/>
          <w:sz w:val="20"/>
          <w:szCs w:val="20"/>
        </w:rPr>
        <w:t>That Chapter VII, Traffic, shall be and the same is hereby amended as follows:</w:t>
      </w:r>
    </w:p>
    <w:p w:rsidR="002A00B8" w:rsidRPr="0007787E" w:rsidRDefault="002A00B8" w:rsidP="002A00B8">
      <w:pPr>
        <w:pStyle w:val="ListParagraph"/>
        <w:ind w:left="1440"/>
        <w:rPr>
          <w:rFonts w:ascii="Arial" w:hAnsi="Arial" w:cs="Arial"/>
          <w:sz w:val="20"/>
          <w:szCs w:val="20"/>
        </w:rPr>
      </w:pPr>
      <w:r w:rsidRPr="0007787E">
        <w:rPr>
          <w:rFonts w:ascii="Arial" w:hAnsi="Arial" w:cs="Arial"/>
          <w:sz w:val="20"/>
          <w:szCs w:val="20"/>
        </w:rPr>
        <w:tab/>
        <w:t>7-33 Handicapped Parking Regulations</w:t>
      </w:r>
    </w:p>
    <w:p w:rsidR="002A00B8" w:rsidRPr="0007787E" w:rsidRDefault="002A00B8" w:rsidP="002A00B8">
      <w:pPr>
        <w:pStyle w:val="ListParagraph"/>
        <w:ind w:left="1440"/>
        <w:rPr>
          <w:rFonts w:ascii="Arial" w:hAnsi="Arial" w:cs="Arial"/>
          <w:sz w:val="20"/>
          <w:szCs w:val="20"/>
        </w:rPr>
      </w:pPr>
    </w:p>
    <w:p w:rsidR="002A00B8" w:rsidRPr="0007787E" w:rsidRDefault="002A00B8" w:rsidP="002A00B8">
      <w:pPr>
        <w:pStyle w:val="ListParagraph"/>
        <w:ind w:left="1440"/>
        <w:rPr>
          <w:rFonts w:ascii="Arial" w:hAnsi="Arial" w:cs="Arial"/>
          <w:sz w:val="20"/>
          <w:szCs w:val="20"/>
        </w:rPr>
      </w:pPr>
      <w:r w:rsidRPr="0007787E">
        <w:rPr>
          <w:rFonts w:ascii="Arial" w:hAnsi="Arial" w:cs="Arial"/>
          <w:sz w:val="20"/>
          <w:szCs w:val="20"/>
        </w:rPr>
        <w:t xml:space="preserve">               7-33.1A Handicapped Parking On-Street</w:t>
      </w:r>
    </w:p>
    <w:p w:rsidR="002A00B8" w:rsidRPr="0007787E" w:rsidRDefault="002A00B8" w:rsidP="002A00B8">
      <w:pPr>
        <w:rPr>
          <w:rFonts w:ascii="Arial" w:hAnsi="Arial" w:cs="Arial"/>
          <w:sz w:val="20"/>
          <w:szCs w:val="20"/>
        </w:rPr>
      </w:pPr>
      <w:r w:rsidRPr="0007787E">
        <w:rPr>
          <w:rFonts w:ascii="Arial" w:hAnsi="Arial" w:cs="Arial"/>
          <w:sz w:val="20"/>
          <w:szCs w:val="20"/>
        </w:rPr>
        <w:t>ADD:</w:t>
      </w:r>
    </w:p>
    <w:p w:rsidR="002A00B8" w:rsidRPr="0007787E" w:rsidRDefault="002A00B8" w:rsidP="002A00B8">
      <w:pPr>
        <w:rPr>
          <w:rFonts w:ascii="Arial" w:hAnsi="Arial" w:cs="Arial"/>
          <w:sz w:val="20"/>
          <w:szCs w:val="20"/>
        </w:rPr>
      </w:pPr>
    </w:p>
    <w:p w:rsidR="002A00B8" w:rsidRPr="0007787E" w:rsidRDefault="002A00B8" w:rsidP="002A00B8">
      <w:pPr>
        <w:rPr>
          <w:rFonts w:ascii="Arial" w:hAnsi="Arial" w:cs="Arial"/>
          <w:sz w:val="20"/>
          <w:szCs w:val="20"/>
          <w:u w:val="single"/>
        </w:rPr>
      </w:pPr>
      <w:r w:rsidRPr="0007787E">
        <w:rPr>
          <w:rFonts w:ascii="Arial" w:hAnsi="Arial" w:cs="Arial"/>
          <w:sz w:val="20"/>
          <w:szCs w:val="20"/>
          <w:u w:val="single"/>
        </w:rPr>
        <w:t xml:space="preserve">Name of Street  </w:t>
      </w:r>
      <w:r w:rsidRPr="0007787E">
        <w:rPr>
          <w:rFonts w:ascii="Arial" w:hAnsi="Arial" w:cs="Arial"/>
          <w:sz w:val="20"/>
          <w:szCs w:val="20"/>
        </w:rPr>
        <w:t xml:space="preserve">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u w:val="single"/>
        </w:rPr>
        <w:t xml:space="preserve">Spaces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u w:val="single"/>
        </w:rPr>
        <w:t xml:space="preserve">No. of Location </w:t>
      </w:r>
    </w:p>
    <w:p w:rsidR="002A00B8" w:rsidRPr="0007787E" w:rsidRDefault="002A00B8" w:rsidP="002A00B8">
      <w:pPr>
        <w:rPr>
          <w:rFonts w:ascii="Arial" w:hAnsi="Arial" w:cs="Arial"/>
          <w:sz w:val="20"/>
          <w:szCs w:val="20"/>
          <w:u w:val="single"/>
        </w:rPr>
      </w:pPr>
    </w:p>
    <w:p w:rsidR="002A00B8" w:rsidRPr="0007787E" w:rsidRDefault="002A00B8" w:rsidP="002A00B8">
      <w:pPr>
        <w:rPr>
          <w:rFonts w:ascii="Arial" w:hAnsi="Arial" w:cs="Arial"/>
          <w:sz w:val="20"/>
          <w:szCs w:val="20"/>
        </w:rPr>
      </w:pPr>
      <w:r w:rsidRPr="0007787E">
        <w:rPr>
          <w:rFonts w:ascii="Arial" w:hAnsi="Arial" w:cs="Arial"/>
          <w:sz w:val="20"/>
          <w:szCs w:val="20"/>
        </w:rPr>
        <w:t>910 Clark Street</w:t>
      </w:r>
      <w:proofErr w:type="gramStart"/>
      <w:r w:rsidRPr="0007787E">
        <w:rPr>
          <w:rFonts w:ascii="Arial" w:hAnsi="Arial" w:cs="Arial"/>
          <w:sz w:val="20"/>
          <w:szCs w:val="20"/>
        </w:rPr>
        <w:tab/>
      </w:r>
      <w:r w:rsidRPr="0007787E">
        <w:rPr>
          <w:rFonts w:ascii="Arial" w:hAnsi="Arial" w:cs="Arial"/>
          <w:sz w:val="20"/>
          <w:szCs w:val="20"/>
        </w:rPr>
        <w:tab/>
        <w:t>1</w:t>
      </w:r>
      <w:r w:rsidRPr="0007787E">
        <w:rPr>
          <w:rFonts w:ascii="Arial" w:hAnsi="Arial" w:cs="Arial"/>
          <w:sz w:val="20"/>
          <w:szCs w:val="20"/>
        </w:rPr>
        <w:tab/>
      </w:r>
      <w:r w:rsidRPr="0007787E">
        <w:rPr>
          <w:rFonts w:ascii="Arial" w:hAnsi="Arial" w:cs="Arial"/>
          <w:sz w:val="20"/>
          <w:szCs w:val="20"/>
        </w:rPr>
        <w:tab/>
        <w:t>On</w:t>
      </w:r>
      <w:proofErr w:type="gramEnd"/>
      <w:r w:rsidRPr="0007787E">
        <w:rPr>
          <w:rFonts w:ascii="Arial" w:hAnsi="Arial" w:cs="Arial"/>
          <w:sz w:val="20"/>
          <w:szCs w:val="20"/>
        </w:rPr>
        <w:t xml:space="preserve"> the Northeasterly sideline of Clark Street 113 feet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More or less northwesterly from the projection of the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Northwesterly </w:t>
      </w:r>
      <w:proofErr w:type="spellStart"/>
      <w:r w:rsidRPr="0007787E">
        <w:rPr>
          <w:rFonts w:ascii="Arial" w:hAnsi="Arial" w:cs="Arial"/>
          <w:sz w:val="20"/>
          <w:szCs w:val="20"/>
        </w:rPr>
        <w:t>curbline</w:t>
      </w:r>
      <w:proofErr w:type="spellEnd"/>
      <w:r w:rsidRPr="0007787E">
        <w:rPr>
          <w:rFonts w:ascii="Arial" w:hAnsi="Arial" w:cs="Arial"/>
          <w:sz w:val="20"/>
          <w:szCs w:val="20"/>
        </w:rPr>
        <w:t xml:space="preserve"> of Cleveland Avenue in front of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910 Clark Street for a length of 22 feet. The aforesaid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Space is specifically reserved and designated for a</w:t>
      </w:r>
    </w:p>
    <w:p w:rsidR="002A00B8" w:rsidRPr="0007787E" w:rsidRDefault="002A00B8" w:rsidP="002A00B8">
      <w:pPr>
        <w:rPr>
          <w:rFonts w:ascii="Arial" w:hAnsi="Arial" w:cs="Arial"/>
          <w:sz w:val="20"/>
          <w:szCs w:val="20"/>
        </w:rPr>
      </w:pPr>
      <w:r w:rsidRPr="0007787E">
        <w:rPr>
          <w:rFonts w:ascii="Arial" w:hAnsi="Arial" w:cs="Arial"/>
          <w:sz w:val="20"/>
          <w:szCs w:val="20"/>
        </w:rPr>
        <w:t xml:space="preserve">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Vehicle for America </w:t>
      </w:r>
      <w:proofErr w:type="spellStart"/>
      <w:r w:rsidRPr="0007787E">
        <w:rPr>
          <w:rFonts w:ascii="Arial" w:hAnsi="Arial" w:cs="Arial"/>
          <w:sz w:val="20"/>
          <w:szCs w:val="20"/>
        </w:rPr>
        <w:t>Pelaez</w:t>
      </w:r>
      <w:proofErr w:type="spellEnd"/>
      <w:r w:rsidRPr="0007787E">
        <w:rPr>
          <w:rFonts w:ascii="Arial" w:hAnsi="Arial" w:cs="Arial"/>
          <w:sz w:val="20"/>
          <w:szCs w:val="20"/>
        </w:rPr>
        <w:t xml:space="preserve"> to be identified by license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Plate number and placard number P1765422 to be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Issued by the City, and no other vehicle bearing or </w:t>
      </w:r>
    </w:p>
    <w:p w:rsidR="002A00B8" w:rsidRPr="0007787E"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proofErr w:type="gramStart"/>
      <w:r w:rsidRPr="0007787E">
        <w:rPr>
          <w:rFonts w:ascii="Arial" w:hAnsi="Arial" w:cs="Arial"/>
          <w:sz w:val="20"/>
          <w:szCs w:val="20"/>
        </w:rPr>
        <w:t>displaying</w:t>
      </w:r>
      <w:proofErr w:type="gramEnd"/>
      <w:r w:rsidRPr="0007787E">
        <w:rPr>
          <w:rFonts w:ascii="Arial" w:hAnsi="Arial" w:cs="Arial"/>
          <w:sz w:val="20"/>
          <w:szCs w:val="20"/>
        </w:rPr>
        <w:t xml:space="preserve"> handicapped license plates and/or placards,</w:t>
      </w:r>
    </w:p>
    <w:p w:rsidR="002A00B8" w:rsidRDefault="002A00B8" w:rsidP="002A00B8">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proofErr w:type="gramStart"/>
      <w:r w:rsidRPr="0007787E">
        <w:rPr>
          <w:rFonts w:ascii="Arial" w:hAnsi="Arial" w:cs="Arial"/>
          <w:sz w:val="20"/>
          <w:szCs w:val="20"/>
        </w:rPr>
        <w:t>or</w:t>
      </w:r>
      <w:proofErr w:type="gramEnd"/>
      <w:r w:rsidRPr="0007787E">
        <w:rPr>
          <w:rFonts w:ascii="Arial" w:hAnsi="Arial" w:cs="Arial"/>
          <w:sz w:val="20"/>
          <w:szCs w:val="20"/>
        </w:rPr>
        <w:t xml:space="preserve"> not shall be permitted to park in such space. </w:t>
      </w:r>
    </w:p>
    <w:p w:rsidR="00EC63D4" w:rsidRDefault="00EC63D4" w:rsidP="002A00B8">
      <w:pPr>
        <w:rPr>
          <w:rFonts w:ascii="Arial" w:hAnsi="Arial" w:cs="Arial"/>
          <w:sz w:val="20"/>
          <w:szCs w:val="20"/>
        </w:rPr>
      </w:pPr>
    </w:p>
    <w:p w:rsidR="00EC63D4" w:rsidRPr="004C76AC" w:rsidRDefault="00EC63D4" w:rsidP="00EC63D4">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EC63D4" w:rsidRPr="004C76AC" w:rsidRDefault="00EC63D4" w:rsidP="00EC63D4">
      <w:pPr>
        <w:ind w:left="90" w:hanging="90"/>
        <w:rPr>
          <w:rFonts w:ascii="Arial" w:hAnsi="Arial" w:cs="Arial"/>
          <w:sz w:val="20"/>
          <w:szCs w:val="20"/>
        </w:rPr>
      </w:pPr>
      <w:r>
        <w:rPr>
          <w:rFonts w:ascii="Arial" w:hAnsi="Arial" w:cs="Arial"/>
          <w:sz w:val="20"/>
          <w:szCs w:val="20"/>
        </w:rPr>
        <w:t xml:space="preserve">Ordinance #61-40 was introduced by Mr. </w:t>
      </w:r>
      <w:r w:rsidR="0032549B">
        <w:rPr>
          <w:rFonts w:ascii="Arial" w:hAnsi="Arial" w:cs="Arial"/>
          <w:sz w:val="20"/>
          <w:szCs w:val="20"/>
        </w:rPr>
        <w:t>Brown and</w:t>
      </w:r>
      <w:r w:rsidRPr="004C76AC">
        <w:rPr>
          <w:rFonts w:ascii="Arial" w:hAnsi="Arial" w:cs="Arial"/>
          <w:sz w:val="20"/>
          <w:szCs w:val="20"/>
        </w:rPr>
        <w:t xml:space="preserve"> was read on first reading by the Deputy Clerk.</w:t>
      </w:r>
    </w:p>
    <w:p w:rsidR="00EC63D4" w:rsidRPr="004C76AC" w:rsidRDefault="00EC63D4" w:rsidP="00EC63D4">
      <w:pPr>
        <w:ind w:left="90" w:hanging="90"/>
        <w:rPr>
          <w:rFonts w:ascii="Arial" w:hAnsi="Arial" w:cs="Arial"/>
          <w:sz w:val="20"/>
          <w:szCs w:val="20"/>
        </w:rPr>
      </w:pPr>
    </w:p>
    <w:p w:rsidR="00EC63D4" w:rsidRDefault="00EC63D4" w:rsidP="00EC63D4">
      <w:pPr>
        <w:ind w:left="90" w:hanging="90"/>
        <w:rPr>
          <w:rFonts w:ascii="Arial" w:hAnsi="Arial" w:cs="Arial"/>
          <w:sz w:val="20"/>
          <w:szCs w:val="20"/>
        </w:rPr>
      </w:pPr>
      <w:r>
        <w:rPr>
          <w:rFonts w:ascii="Arial" w:hAnsi="Arial" w:cs="Arial"/>
          <w:sz w:val="20"/>
          <w:szCs w:val="20"/>
        </w:rPr>
        <w:t>On motion of Mr. Brown</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EC63D4" w:rsidRDefault="00EC63D4" w:rsidP="00EC63D4">
      <w:pPr>
        <w:ind w:left="90" w:hanging="90"/>
        <w:rPr>
          <w:rFonts w:ascii="Arial" w:hAnsi="Arial" w:cs="Arial"/>
          <w:b/>
          <w:sz w:val="20"/>
          <w:szCs w:val="20"/>
        </w:rPr>
      </w:pPr>
      <w:r>
        <w:rPr>
          <w:rFonts w:ascii="Arial" w:hAnsi="Arial" w:cs="Arial"/>
          <w:sz w:val="20"/>
          <w:szCs w:val="20"/>
        </w:rPr>
        <w:t>Unanimously Ordered approved.</w:t>
      </w:r>
    </w:p>
    <w:p w:rsidR="00EC63D4" w:rsidRDefault="00EC63D4" w:rsidP="00EC63D4">
      <w:pPr>
        <w:ind w:left="90" w:hanging="90"/>
        <w:rPr>
          <w:rFonts w:ascii="Arial" w:hAnsi="Arial" w:cs="Arial"/>
          <w:b/>
          <w:sz w:val="20"/>
          <w:szCs w:val="20"/>
        </w:rPr>
      </w:pPr>
    </w:p>
    <w:p w:rsidR="00EC63D4" w:rsidRPr="0007787E" w:rsidRDefault="00EC63D4" w:rsidP="00EC63D4">
      <w:pPr>
        <w:ind w:left="90" w:hanging="90"/>
        <w:rPr>
          <w:rFonts w:ascii="Arial" w:hAnsi="Arial" w:cs="Arial"/>
          <w:sz w:val="20"/>
          <w:szCs w:val="20"/>
        </w:rPr>
      </w:pPr>
      <w:r w:rsidRPr="007220F1">
        <w:rPr>
          <w:rFonts w:ascii="Arial" w:hAnsi="Arial" w:cs="Arial"/>
          <w:b/>
          <w:sz w:val="20"/>
          <w:szCs w:val="20"/>
        </w:rPr>
        <w:t>An Ordinance entitled:</w:t>
      </w:r>
    </w:p>
    <w:p w:rsidR="002A00B8" w:rsidRPr="0007787E" w:rsidRDefault="002A00B8" w:rsidP="002A00B8">
      <w:pPr>
        <w:rPr>
          <w:rFonts w:ascii="Arial" w:hAnsi="Arial" w:cs="Arial"/>
          <w:sz w:val="20"/>
          <w:szCs w:val="20"/>
        </w:rPr>
      </w:pPr>
    </w:p>
    <w:p w:rsidR="002A00B8" w:rsidRDefault="002A00B8" w:rsidP="002A00B8">
      <w:pPr>
        <w:ind w:left="720" w:hanging="720"/>
        <w:rPr>
          <w:rFonts w:ascii="Arial" w:hAnsi="Arial" w:cs="Arial"/>
          <w:sz w:val="20"/>
          <w:szCs w:val="20"/>
        </w:rPr>
      </w:pPr>
      <w:r w:rsidRPr="0007787E">
        <w:rPr>
          <w:rFonts w:ascii="Arial" w:hAnsi="Arial" w:cs="Arial"/>
          <w:b/>
          <w:sz w:val="20"/>
          <w:szCs w:val="20"/>
        </w:rPr>
        <w:t>#61-41</w:t>
      </w:r>
      <w:r w:rsidRPr="0007787E">
        <w:rPr>
          <w:rFonts w:ascii="Arial" w:hAnsi="Arial" w:cs="Arial"/>
          <w:b/>
          <w:sz w:val="20"/>
          <w:szCs w:val="20"/>
        </w:rPr>
        <w:tab/>
      </w:r>
      <w:r w:rsidRPr="0007787E">
        <w:rPr>
          <w:rFonts w:ascii="Arial" w:hAnsi="Arial" w:cs="Arial"/>
          <w:sz w:val="20"/>
          <w:szCs w:val="20"/>
        </w:rPr>
        <w:t>An ordinance to approve the amendment to the Financial Agreement between Linden Urban Renewal Limited Partnership, located at 1400 Park Avenue, Linden and the City of Linden. (</w:t>
      </w:r>
      <w:proofErr w:type="gramStart"/>
      <w:r w:rsidRPr="0007787E">
        <w:rPr>
          <w:rFonts w:ascii="Arial" w:hAnsi="Arial" w:cs="Arial"/>
          <w:sz w:val="20"/>
          <w:szCs w:val="20"/>
        </w:rPr>
        <w:t>extending</w:t>
      </w:r>
      <w:proofErr w:type="gramEnd"/>
      <w:r w:rsidRPr="0007787E">
        <w:rPr>
          <w:rFonts w:ascii="Arial" w:hAnsi="Arial" w:cs="Arial"/>
          <w:sz w:val="20"/>
          <w:szCs w:val="20"/>
        </w:rPr>
        <w:t xml:space="preserve"> it for an additional fifteen years) </w:t>
      </w:r>
    </w:p>
    <w:p w:rsidR="00EC63D4" w:rsidRDefault="00EC63D4" w:rsidP="002A00B8">
      <w:pPr>
        <w:ind w:left="720" w:hanging="720"/>
        <w:rPr>
          <w:rFonts w:ascii="Arial" w:hAnsi="Arial" w:cs="Arial"/>
          <w:sz w:val="20"/>
          <w:szCs w:val="20"/>
        </w:rPr>
      </w:pPr>
    </w:p>
    <w:p w:rsidR="00EC63D4" w:rsidRPr="004C76AC" w:rsidRDefault="00EC63D4" w:rsidP="00EC63D4">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EC63D4" w:rsidRPr="004C76AC" w:rsidRDefault="00EC63D4" w:rsidP="00EC63D4">
      <w:pPr>
        <w:ind w:left="90" w:hanging="90"/>
        <w:rPr>
          <w:rFonts w:ascii="Arial" w:hAnsi="Arial" w:cs="Arial"/>
          <w:sz w:val="20"/>
          <w:szCs w:val="20"/>
        </w:rPr>
      </w:pPr>
      <w:r>
        <w:rPr>
          <w:rFonts w:ascii="Arial" w:hAnsi="Arial" w:cs="Arial"/>
          <w:sz w:val="20"/>
          <w:szCs w:val="20"/>
        </w:rPr>
        <w:t xml:space="preserve">Ordinance #61-41 was introduced by Mr. Strano </w:t>
      </w:r>
      <w:r w:rsidRPr="004C76AC">
        <w:rPr>
          <w:rFonts w:ascii="Arial" w:hAnsi="Arial" w:cs="Arial"/>
          <w:sz w:val="20"/>
          <w:szCs w:val="20"/>
        </w:rPr>
        <w:t>and was read on first reading by the Deputy Clerk.</w:t>
      </w:r>
    </w:p>
    <w:p w:rsidR="00EC63D4" w:rsidRPr="004C76AC" w:rsidRDefault="00EC63D4" w:rsidP="00EC63D4">
      <w:pPr>
        <w:ind w:left="90" w:hanging="90"/>
        <w:rPr>
          <w:rFonts w:ascii="Arial" w:hAnsi="Arial" w:cs="Arial"/>
          <w:sz w:val="20"/>
          <w:szCs w:val="20"/>
        </w:rPr>
      </w:pPr>
    </w:p>
    <w:p w:rsidR="00EC63D4" w:rsidRDefault="00EC63D4" w:rsidP="00EC63D4">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EC63D4" w:rsidRDefault="00EC63D4" w:rsidP="00EC63D4">
      <w:pPr>
        <w:ind w:left="90" w:hanging="90"/>
        <w:rPr>
          <w:rFonts w:ascii="Arial" w:hAnsi="Arial" w:cs="Arial"/>
          <w:b/>
          <w:sz w:val="20"/>
          <w:szCs w:val="20"/>
        </w:rPr>
      </w:pPr>
      <w:r>
        <w:rPr>
          <w:rFonts w:ascii="Arial" w:hAnsi="Arial" w:cs="Arial"/>
          <w:sz w:val="20"/>
          <w:szCs w:val="20"/>
        </w:rPr>
        <w:t>Unanimously Ordered approved.</w:t>
      </w:r>
    </w:p>
    <w:p w:rsidR="00EC63D4" w:rsidRDefault="00EC63D4" w:rsidP="00EC63D4">
      <w:pPr>
        <w:ind w:left="90" w:hanging="90"/>
        <w:rPr>
          <w:rFonts w:ascii="Arial" w:hAnsi="Arial" w:cs="Arial"/>
          <w:b/>
          <w:sz w:val="20"/>
          <w:szCs w:val="20"/>
        </w:rPr>
      </w:pPr>
    </w:p>
    <w:p w:rsidR="00EC63D4" w:rsidRPr="00C25FAE" w:rsidRDefault="00EC63D4" w:rsidP="00EC63D4">
      <w:pPr>
        <w:ind w:left="90" w:hanging="90"/>
        <w:rPr>
          <w:rFonts w:ascii="Arial" w:hAnsi="Arial" w:cs="Arial"/>
          <w:sz w:val="20"/>
          <w:szCs w:val="20"/>
        </w:rPr>
      </w:pPr>
      <w:r w:rsidRPr="007220F1">
        <w:rPr>
          <w:rFonts w:ascii="Arial" w:hAnsi="Arial" w:cs="Arial"/>
          <w:b/>
          <w:sz w:val="20"/>
          <w:szCs w:val="20"/>
        </w:rPr>
        <w:t>An Ordinance entitled:</w:t>
      </w:r>
    </w:p>
    <w:p w:rsidR="00EC63D4" w:rsidRPr="0007787E" w:rsidRDefault="00EC63D4" w:rsidP="002A00B8">
      <w:pPr>
        <w:ind w:left="720" w:hanging="720"/>
        <w:rPr>
          <w:rFonts w:ascii="Arial" w:hAnsi="Arial" w:cs="Arial"/>
          <w:sz w:val="20"/>
          <w:szCs w:val="20"/>
        </w:rPr>
      </w:pPr>
    </w:p>
    <w:p w:rsidR="002A00B8" w:rsidRPr="0007787E" w:rsidRDefault="002A00B8" w:rsidP="002A00B8">
      <w:pPr>
        <w:pStyle w:val="ListParagraph"/>
        <w:rPr>
          <w:rFonts w:ascii="Arial" w:hAnsi="Arial" w:cs="Arial"/>
          <w:sz w:val="20"/>
          <w:szCs w:val="20"/>
        </w:rPr>
      </w:pPr>
    </w:p>
    <w:p w:rsidR="002A00B8" w:rsidRDefault="002A00B8" w:rsidP="002A00B8">
      <w:pPr>
        <w:ind w:left="720" w:hanging="720"/>
        <w:rPr>
          <w:rFonts w:ascii="Arial" w:hAnsi="Arial" w:cs="Arial"/>
          <w:sz w:val="20"/>
          <w:szCs w:val="20"/>
        </w:rPr>
      </w:pPr>
      <w:r w:rsidRPr="0007787E">
        <w:rPr>
          <w:rFonts w:ascii="Arial" w:hAnsi="Arial" w:cs="Arial"/>
          <w:b/>
          <w:sz w:val="20"/>
          <w:szCs w:val="20"/>
        </w:rPr>
        <w:t>#61-42</w:t>
      </w:r>
      <w:r w:rsidRPr="0007787E">
        <w:rPr>
          <w:rFonts w:ascii="Arial" w:hAnsi="Arial" w:cs="Arial"/>
          <w:b/>
          <w:sz w:val="20"/>
          <w:szCs w:val="20"/>
        </w:rPr>
        <w:tab/>
      </w:r>
      <w:r w:rsidRPr="0007787E">
        <w:rPr>
          <w:rFonts w:ascii="Arial" w:hAnsi="Arial" w:cs="Arial"/>
          <w:sz w:val="20"/>
          <w:szCs w:val="20"/>
        </w:rPr>
        <w:t xml:space="preserve">An ordinance authorizing the execution of a tax agreement with Duke Linden, LLC for the payments in lieu of taxes for a newly constructed industrial building with respect to Block 469, Lot 39.03 on the tax map of the City of Linden. </w:t>
      </w:r>
    </w:p>
    <w:p w:rsidR="00EC63D4" w:rsidRDefault="00EC63D4" w:rsidP="002A00B8">
      <w:pPr>
        <w:ind w:left="720" w:hanging="720"/>
        <w:rPr>
          <w:rFonts w:ascii="Arial" w:hAnsi="Arial" w:cs="Arial"/>
          <w:sz w:val="20"/>
          <w:szCs w:val="20"/>
        </w:rPr>
      </w:pPr>
    </w:p>
    <w:p w:rsidR="00EC63D4" w:rsidRPr="004C76AC" w:rsidRDefault="00EC63D4" w:rsidP="00EC63D4">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EC63D4" w:rsidRPr="004C76AC" w:rsidRDefault="00EC63D4" w:rsidP="00EC63D4">
      <w:pPr>
        <w:ind w:left="90" w:hanging="90"/>
        <w:rPr>
          <w:rFonts w:ascii="Arial" w:hAnsi="Arial" w:cs="Arial"/>
          <w:sz w:val="20"/>
          <w:szCs w:val="20"/>
        </w:rPr>
      </w:pPr>
      <w:r>
        <w:rPr>
          <w:rFonts w:ascii="Arial" w:hAnsi="Arial" w:cs="Arial"/>
          <w:sz w:val="20"/>
          <w:szCs w:val="20"/>
        </w:rPr>
        <w:t xml:space="preserve">Ordinance #61-42 was introduced by Mr. Strano </w:t>
      </w:r>
      <w:r w:rsidRPr="004C76AC">
        <w:rPr>
          <w:rFonts w:ascii="Arial" w:hAnsi="Arial" w:cs="Arial"/>
          <w:sz w:val="20"/>
          <w:szCs w:val="20"/>
        </w:rPr>
        <w:t>and was read on first reading by the Deputy Clerk.</w:t>
      </w:r>
    </w:p>
    <w:p w:rsidR="00EC63D4" w:rsidRPr="004C76AC" w:rsidRDefault="00EC63D4" w:rsidP="00EC63D4">
      <w:pPr>
        <w:ind w:left="90" w:hanging="90"/>
        <w:rPr>
          <w:rFonts w:ascii="Arial" w:hAnsi="Arial" w:cs="Arial"/>
          <w:sz w:val="20"/>
          <w:szCs w:val="20"/>
        </w:rPr>
      </w:pPr>
    </w:p>
    <w:p w:rsidR="00EC63D4" w:rsidRDefault="00EC63D4" w:rsidP="00EC63D4">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s. Sadowski </w:t>
      </w:r>
      <w:r w:rsidRPr="004C76AC">
        <w:rPr>
          <w:rFonts w:ascii="Arial" w:hAnsi="Arial" w:cs="Arial"/>
          <w:sz w:val="20"/>
          <w:szCs w:val="20"/>
        </w:rPr>
        <w:t>the foregoing Ordinance w</w:t>
      </w:r>
      <w:r>
        <w:rPr>
          <w:rFonts w:ascii="Arial" w:hAnsi="Arial" w:cs="Arial"/>
          <w:sz w:val="20"/>
          <w:szCs w:val="20"/>
        </w:rPr>
        <w:t>as on roll call vote</w:t>
      </w:r>
    </w:p>
    <w:p w:rsidR="00EC63D4" w:rsidRDefault="00EC63D4" w:rsidP="00EC63D4">
      <w:pPr>
        <w:ind w:left="90" w:hanging="90"/>
        <w:rPr>
          <w:rFonts w:ascii="Arial" w:hAnsi="Arial" w:cs="Arial"/>
          <w:b/>
          <w:sz w:val="20"/>
          <w:szCs w:val="20"/>
        </w:rPr>
      </w:pPr>
      <w:r>
        <w:rPr>
          <w:rFonts w:ascii="Arial" w:hAnsi="Arial" w:cs="Arial"/>
          <w:sz w:val="20"/>
          <w:szCs w:val="20"/>
        </w:rPr>
        <w:t>Unanimously Ordered approved.</w:t>
      </w:r>
    </w:p>
    <w:p w:rsidR="00182822" w:rsidRPr="0007787E" w:rsidRDefault="00182822">
      <w:pPr>
        <w:rPr>
          <w:rFonts w:ascii="Arial" w:hAnsi="Arial" w:cs="Arial"/>
          <w:sz w:val="20"/>
          <w:szCs w:val="20"/>
        </w:rPr>
      </w:pPr>
    </w:p>
    <w:p w:rsidR="00F82D4F" w:rsidRPr="0007787E" w:rsidRDefault="00F82D4F">
      <w:pPr>
        <w:rPr>
          <w:rFonts w:ascii="Arial" w:hAnsi="Arial" w:cs="Arial"/>
          <w:sz w:val="20"/>
          <w:szCs w:val="20"/>
        </w:rPr>
      </w:pPr>
    </w:p>
    <w:p w:rsidR="00F82D4F" w:rsidRDefault="00F82D4F" w:rsidP="00F82D4F">
      <w:pPr>
        <w:jc w:val="center"/>
        <w:rPr>
          <w:rFonts w:ascii="Arial" w:hAnsi="Arial" w:cs="Arial"/>
          <w:b/>
          <w:sz w:val="20"/>
          <w:szCs w:val="20"/>
          <w:u w:val="single"/>
        </w:rPr>
      </w:pPr>
      <w:r w:rsidRPr="0007787E">
        <w:rPr>
          <w:rFonts w:ascii="Arial" w:hAnsi="Arial" w:cs="Arial"/>
          <w:b/>
          <w:sz w:val="20"/>
          <w:szCs w:val="20"/>
          <w:u w:val="single"/>
        </w:rPr>
        <w:t xml:space="preserve">COMMENTS FROM MEMBERS OF THE PUBLIC </w:t>
      </w:r>
    </w:p>
    <w:p w:rsidR="004F712C" w:rsidRDefault="004F712C" w:rsidP="00F82D4F">
      <w:pPr>
        <w:jc w:val="center"/>
        <w:rPr>
          <w:rFonts w:ascii="Arial" w:hAnsi="Arial" w:cs="Arial"/>
          <w:b/>
          <w:sz w:val="20"/>
          <w:szCs w:val="20"/>
          <w:u w:val="single"/>
        </w:rPr>
      </w:pPr>
    </w:p>
    <w:p w:rsidR="004F712C" w:rsidRDefault="004F712C" w:rsidP="004F712C">
      <w:pPr>
        <w:rPr>
          <w:rFonts w:ascii="Arial" w:hAnsi="Arial" w:cs="Arial"/>
          <w:sz w:val="20"/>
          <w:szCs w:val="20"/>
        </w:rPr>
      </w:pPr>
      <w:r>
        <w:rPr>
          <w:rFonts w:ascii="Arial" w:hAnsi="Arial" w:cs="Arial"/>
          <w:sz w:val="20"/>
          <w:szCs w:val="20"/>
        </w:rPr>
        <w:t xml:space="preserve">President Alvarez noted the conditions under which public comment was allowed. </w:t>
      </w:r>
    </w:p>
    <w:p w:rsidR="004F712C" w:rsidRDefault="004F712C" w:rsidP="004F712C">
      <w:pPr>
        <w:rPr>
          <w:rFonts w:ascii="Arial" w:hAnsi="Arial" w:cs="Arial"/>
          <w:sz w:val="20"/>
          <w:szCs w:val="20"/>
        </w:rPr>
      </w:pPr>
    </w:p>
    <w:p w:rsidR="004F712C" w:rsidRDefault="004F712C" w:rsidP="004F712C">
      <w:pPr>
        <w:rPr>
          <w:rFonts w:ascii="Arial" w:hAnsi="Arial" w:cs="Arial"/>
          <w:sz w:val="20"/>
          <w:szCs w:val="20"/>
        </w:rPr>
      </w:pPr>
      <w:r>
        <w:rPr>
          <w:rFonts w:ascii="Arial" w:hAnsi="Arial" w:cs="Arial"/>
          <w:sz w:val="20"/>
          <w:szCs w:val="20"/>
        </w:rPr>
        <w:t>Henry Mack. Mr. Mack stated that he was here to speak on behalf of the people, and that</w:t>
      </w:r>
      <w:r w:rsidR="004D1F2E">
        <w:rPr>
          <w:rFonts w:ascii="Arial" w:hAnsi="Arial" w:cs="Arial"/>
          <w:sz w:val="20"/>
          <w:szCs w:val="20"/>
        </w:rPr>
        <w:t xml:space="preserve"> the people told him told him to talk to the Mayor. The people said that they loved the Mayor because they grew up with him. Mr. Mack then addressed Council President Alvarez regarding the Council President sitting down with the Mayor and having a conversation. The people asked that the Mayor and Council President should stop the nonsense. Mr. Mack concluded by speaking on behalf of Mr. Eli Johnson. </w:t>
      </w:r>
    </w:p>
    <w:p w:rsidR="004D1F2E" w:rsidRDefault="004D1F2E" w:rsidP="004F712C">
      <w:pPr>
        <w:rPr>
          <w:rFonts w:ascii="Arial" w:hAnsi="Arial" w:cs="Arial"/>
          <w:sz w:val="20"/>
          <w:szCs w:val="20"/>
        </w:rPr>
      </w:pPr>
    </w:p>
    <w:p w:rsidR="004D1F2E" w:rsidRDefault="004D1F2E" w:rsidP="004F712C">
      <w:pPr>
        <w:rPr>
          <w:rFonts w:ascii="Arial" w:hAnsi="Arial" w:cs="Arial"/>
          <w:sz w:val="20"/>
          <w:szCs w:val="20"/>
        </w:rPr>
      </w:pPr>
      <w:r>
        <w:rPr>
          <w:rFonts w:ascii="Arial" w:hAnsi="Arial" w:cs="Arial"/>
          <w:sz w:val="20"/>
          <w:szCs w:val="20"/>
        </w:rPr>
        <w:t>Zvi Moyal, 300 Morningside Ave. Mr. Moyal spoke about an issue concerning the planting of trees, by the Linden Shade Tree Commission. He noted that he had come home and found trees planted in front of his home and that he had not been asked about their planting, nor even consulted on the planting. In Mr. Moyal opinion Council needs to put forth guidelines for the Commission to operate under. He had the same problem, a few years ago</w:t>
      </w:r>
      <w:r w:rsidR="006A56E7">
        <w:rPr>
          <w:rFonts w:ascii="Arial" w:hAnsi="Arial" w:cs="Arial"/>
          <w:sz w:val="20"/>
          <w:szCs w:val="20"/>
        </w:rPr>
        <w:t>, and</w:t>
      </w:r>
      <w:r>
        <w:rPr>
          <w:rFonts w:ascii="Arial" w:hAnsi="Arial" w:cs="Arial"/>
          <w:sz w:val="20"/>
          <w:szCs w:val="20"/>
        </w:rPr>
        <w:t xml:space="preserve"> when he spoke with then Mayor Gerbounka, the trees were removed. Mr. Moyal requested that these trees also be removed, as he believed that the planting, this time, was done as act of malice by the Chairman of the Shade Tree Commission. </w:t>
      </w:r>
      <w:r w:rsidR="006A56E7">
        <w:rPr>
          <w:rFonts w:ascii="Arial" w:hAnsi="Arial" w:cs="Arial"/>
          <w:sz w:val="20"/>
          <w:szCs w:val="20"/>
        </w:rPr>
        <w:t xml:space="preserve">He recommended that the Chairman be sent to charm school to learn how to talk to people. Mr. Moyal then spoke about individuals walking their dogs in the area of School Nine and how they do not cleanup after the dogs. </w:t>
      </w:r>
    </w:p>
    <w:p w:rsidR="006A56E7" w:rsidRDefault="006A56E7" w:rsidP="004F712C">
      <w:pPr>
        <w:rPr>
          <w:rFonts w:ascii="Arial" w:hAnsi="Arial" w:cs="Arial"/>
          <w:sz w:val="20"/>
          <w:szCs w:val="20"/>
        </w:rPr>
      </w:pPr>
    </w:p>
    <w:p w:rsidR="006A56E7" w:rsidRPr="004F712C" w:rsidRDefault="009B5BBF" w:rsidP="004F712C">
      <w:pPr>
        <w:rPr>
          <w:rFonts w:ascii="Arial" w:hAnsi="Arial" w:cs="Arial"/>
          <w:sz w:val="20"/>
          <w:szCs w:val="20"/>
        </w:rPr>
      </w:pPr>
      <w:r>
        <w:rPr>
          <w:rFonts w:ascii="Arial" w:hAnsi="Arial" w:cs="Arial"/>
          <w:sz w:val="20"/>
          <w:szCs w:val="20"/>
        </w:rPr>
        <w:t>Alexis Frees, 1113</w:t>
      </w:r>
      <w:r w:rsidR="006A56E7">
        <w:rPr>
          <w:rFonts w:ascii="Arial" w:hAnsi="Arial" w:cs="Arial"/>
          <w:sz w:val="20"/>
          <w:szCs w:val="20"/>
        </w:rPr>
        <w:t xml:space="preserve"> Summit Terrace. </w:t>
      </w:r>
      <w:r>
        <w:rPr>
          <w:rFonts w:ascii="Arial" w:hAnsi="Arial" w:cs="Arial"/>
          <w:sz w:val="20"/>
          <w:szCs w:val="20"/>
        </w:rPr>
        <w:t xml:space="preserve">Ms. Frees spoke about how she started a nonprofit community garden, called Sunny Garden, about a year ago. She spoke about the garden, how it operates, and stated that she was looking for volunteers to help take care of the garden. Ms. Frees noted that the garden also still had plots for sale, at a cost of $50.00 each, detailing what individuals could plant on their plot, which are located in </w:t>
      </w:r>
      <w:proofErr w:type="spellStart"/>
      <w:r>
        <w:rPr>
          <w:rFonts w:ascii="Arial" w:hAnsi="Arial" w:cs="Arial"/>
          <w:sz w:val="20"/>
          <w:szCs w:val="20"/>
        </w:rPr>
        <w:t>Iozzio</w:t>
      </w:r>
      <w:proofErr w:type="spellEnd"/>
      <w:r>
        <w:rPr>
          <w:rFonts w:ascii="Arial" w:hAnsi="Arial" w:cs="Arial"/>
          <w:sz w:val="20"/>
          <w:szCs w:val="20"/>
        </w:rPr>
        <w:t xml:space="preserve"> Park. She provided details on how to contact her and how to purchase plots. Ms. Frees discussed other items that the group does. </w:t>
      </w:r>
      <w:r w:rsidR="002E3161">
        <w:rPr>
          <w:rFonts w:ascii="Arial" w:hAnsi="Arial" w:cs="Arial"/>
          <w:sz w:val="20"/>
          <w:szCs w:val="20"/>
        </w:rPr>
        <w:t xml:space="preserve">Mr. Mack returned to the mike to comment on the gardens. A discussion followed on the group’s activities. </w:t>
      </w:r>
      <w:r w:rsidR="006A56E7">
        <w:rPr>
          <w:rFonts w:ascii="Arial" w:hAnsi="Arial" w:cs="Arial"/>
          <w:sz w:val="20"/>
          <w:szCs w:val="20"/>
        </w:rPr>
        <w:t xml:space="preserve"> </w:t>
      </w:r>
    </w:p>
    <w:p w:rsidR="00EC63D4" w:rsidRDefault="00EC63D4" w:rsidP="00F82D4F">
      <w:pPr>
        <w:jc w:val="center"/>
        <w:rPr>
          <w:rFonts w:ascii="Arial" w:hAnsi="Arial" w:cs="Arial"/>
          <w:b/>
          <w:sz w:val="20"/>
          <w:szCs w:val="20"/>
          <w:u w:val="single"/>
        </w:rPr>
      </w:pPr>
    </w:p>
    <w:p w:rsidR="00F74798" w:rsidRDefault="00EC63D4" w:rsidP="00EC63D4">
      <w:pPr>
        <w:rPr>
          <w:rFonts w:ascii="Arial" w:hAnsi="Arial" w:cs="Arial"/>
          <w:sz w:val="20"/>
          <w:szCs w:val="20"/>
        </w:rPr>
      </w:pPr>
      <w:r>
        <w:rPr>
          <w:rFonts w:ascii="Arial" w:hAnsi="Arial" w:cs="Arial"/>
          <w:sz w:val="20"/>
          <w:szCs w:val="20"/>
        </w:rPr>
        <w:t xml:space="preserve">Mr. Strano moved to close the public comment session. The motion was seconded by Mrs. Yamakaitis and was unanimously ordered approved by a roll vote. </w:t>
      </w:r>
    </w:p>
    <w:p w:rsidR="00685F20" w:rsidRDefault="00685F20" w:rsidP="00EC63D4">
      <w:pPr>
        <w:rPr>
          <w:rFonts w:ascii="Arial" w:hAnsi="Arial" w:cs="Arial"/>
          <w:sz w:val="20"/>
          <w:szCs w:val="20"/>
        </w:rPr>
      </w:pPr>
    </w:p>
    <w:p w:rsidR="00F82D4F" w:rsidRPr="0007787E" w:rsidRDefault="00F82D4F" w:rsidP="00F82D4F">
      <w:pPr>
        <w:jc w:val="center"/>
        <w:rPr>
          <w:rFonts w:ascii="Arial" w:hAnsi="Arial" w:cs="Arial"/>
          <w:b/>
          <w:sz w:val="20"/>
          <w:szCs w:val="20"/>
          <w:u w:val="single"/>
        </w:rPr>
      </w:pPr>
    </w:p>
    <w:p w:rsidR="00F82D4F" w:rsidRPr="0007787E" w:rsidRDefault="00F82D4F" w:rsidP="00F82D4F">
      <w:pPr>
        <w:jc w:val="center"/>
        <w:rPr>
          <w:rFonts w:ascii="Arial" w:hAnsi="Arial" w:cs="Arial"/>
          <w:b/>
          <w:sz w:val="20"/>
          <w:szCs w:val="20"/>
          <w:u w:val="single"/>
        </w:rPr>
      </w:pPr>
      <w:r w:rsidRPr="0007787E">
        <w:rPr>
          <w:rFonts w:ascii="Arial" w:hAnsi="Arial" w:cs="Arial"/>
          <w:b/>
          <w:sz w:val="20"/>
          <w:szCs w:val="20"/>
          <w:u w:val="single"/>
        </w:rPr>
        <w:t xml:space="preserve">ANNOUNCEMENTS </w:t>
      </w:r>
    </w:p>
    <w:p w:rsidR="00F82D4F" w:rsidRPr="0007787E" w:rsidRDefault="00F82D4F" w:rsidP="00F82D4F">
      <w:pPr>
        <w:jc w:val="center"/>
        <w:rPr>
          <w:rFonts w:ascii="Arial" w:hAnsi="Arial" w:cs="Arial"/>
          <w:b/>
          <w:sz w:val="20"/>
          <w:szCs w:val="20"/>
          <w:u w:val="single"/>
        </w:rPr>
      </w:pPr>
    </w:p>
    <w:p w:rsidR="00674569" w:rsidRPr="0007787E" w:rsidRDefault="0007787E" w:rsidP="0007787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07787E">
        <w:rPr>
          <w:rFonts w:ascii="Arial" w:hAnsi="Arial" w:cs="Arial"/>
          <w:bCs/>
          <w:sz w:val="20"/>
          <w:szCs w:val="20"/>
        </w:rPr>
        <w:t xml:space="preserve">     President Alvarez announced the following Council Meetings:</w:t>
      </w:r>
    </w:p>
    <w:p w:rsidR="0007787E" w:rsidRPr="0007787E" w:rsidRDefault="0007787E" w:rsidP="0007787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74569" w:rsidRPr="0007787E" w:rsidRDefault="00674569"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7787E">
        <w:rPr>
          <w:rFonts w:ascii="Arial" w:hAnsi="Arial" w:cs="Arial"/>
          <w:bCs/>
          <w:sz w:val="20"/>
          <w:szCs w:val="20"/>
        </w:rPr>
        <w:tab/>
        <w:t xml:space="preserve">*Council Conference meeting, Monday, June 19, 2017 in the Council Conference Room, City Hall, 301 N. Wood Ave. </w:t>
      </w:r>
    </w:p>
    <w:p w:rsidR="00674569" w:rsidRPr="0007787E" w:rsidRDefault="00674569"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74569" w:rsidRPr="0007787E" w:rsidRDefault="00674569" w:rsidP="00674569">
      <w:pPr>
        <w:ind w:left="270" w:right="-90"/>
        <w:rPr>
          <w:rFonts w:ascii="Arial" w:hAnsi="Arial" w:cs="Arial"/>
          <w:bCs/>
          <w:sz w:val="20"/>
          <w:szCs w:val="20"/>
        </w:rPr>
      </w:pPr>
      <w:r w:rsidRPr="0007787E">
        <w:rPr>
          <w:rFonts w:ascii="Arial" w:hAnsi="Arial" w:cs="Arial"/>
          <w:bCs/>
          <w:sz w:val="20"/>
          <w:szCs w:val="20"/>
        </w:rPr>
        <w:t>*Council Conference meeting prior to t</w:t>
      </w:r>
      <w:smartTag w:uri="urn:schemas-microsoft-com:office:smarttags" w:element="PersonName">
        <w:r w:rsidRPr="0007787E">
          <w:rPr>
            <w:rFonts w:ascii="Arial" w:hAnsi="Arial" w:cs="Arial"/>
            <w:bCs/>
            <w:sz w:val="20"/>
            <w:szCs w:val="20"/>
          </w:rPr>
          <w:t>h</w:t>
        </w:r>
      </w:smartTag>
      <w:r w:rsidRPr="0007787E">
        <w:rPr>
          <w:rFonts w:ascii="Arial" w:hAnsi="Arial" w:cs="Arial"/>
          <w:bCs/>
          <w:sz w:val="20"/>
          <w:szCs w:val="20"/>
        </w:rPr>
        <w:t>e Council meeting:</w:t>
      </w:r>
    </w:p>
    <w:p w:rsidR="00674569" w:rsidRPr="0007787E" w:rsidRDefault="00674569" w:rsidP="00674569">
      <w:pPr>
        <w:ind w:left="270" w:right="-90"/>
        <w:rPr>
          <w:rFonts w:ascii="Arial" w:hAnsi="Arial" w:cs="Arial"/>
          <w:bCs/>
          <w:sz w:val="20"/>
          <w:szCs w:val="20"/>
        </w:rPr>
      </w:pPr>
      <w:r w:rsidRPr="0007787E">
        <w:rPr>
          <w:rFonts w:ascii="Arial" w:hAnsi="Arial" w:cs="Arial"/>
          <w:bCs/>
          <w:sz w:val="20"/>
          <w:szCs w:val="20"/>
        </w:rPr>
        <w:t>Tuesday, June 20, 2017 at 6:00 pm in t</w:t>
      </w:r>
      <w:smartTag w:uri="urn:schemas-microsoft-com:office:smarttags" w:element="PersonName">
        <w:r w:rsidRPr="0007787E">
          <w:rPr>
            <w:rFonts w:ascii="Arial" w:hAnsi="Arial" w:cs="Arial"/>
            <w:bCs/>
            <w:sz w:val="20"/>
            <w:szCs w:val="20"/>
          </w:rPr>
          <w:t>h</w:t>
        </w:r>
      </w:smartTag>
      <w:r w:rsidRPr="0007787E">
        <w:rPr>
          <w:rFonts w:ascii="Arial" w:hAnsi="Arial" w:cs="Arial"/>
          <w:bCs/>
          <w:sz w:val="20"/>
          <w:szCs w:val="20"/>
        </w:rPr>
        <w:t xml:space="preserve">e Council Conference Room, City Hall, 301 N. Wood Ave. </w:t>
      </w:r>
    </w:p>
    <w:p w:rsidR="00674569" w:rsidRPr="0007787E" w:rsidRDefault="00674569" w:rsidP="00674569">
      <w:pPr>
        <w:ind w:left="-450" w:right="-90"/>
        <w:rPr>
          <w:rFonts w:ascii="Arial" w:hAnsi="Arial" w:cs="Arial"/>
          <w:bCs/>
          <w:sz w:val="20"/>
          <w:szCs w:val="20"/>
        </w:rPr>
      </w:pPr>
    </w:p>
    <w:p w:rsidR="00674569" w:rsidRDefault="00674569"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7787E">
        <w:rPr>
          <w:rFonts w:ascii="Arial" w:hAnsi="Arial" w:cs="Arial"/>
          <w:bCs/>
          <w:sz w:val="20"/>
          <w:szCs w:val="20"/>
        </w:rPr>
        <w:t xml:space="preserve">  </w:t>
      </w:r>
      <w:r w:rsidRPr="0007787E">
        <w:rPr>
          <w:rFonts w:ascii="Arial" w:hAnsi="Arial" w:cs="Arial"/>
          <w:bCs/>
          <w:sz w:val="20"/>
          <w:szCs w:val="20"/>
        </w:rPr>
        <w:tab/>
        <w:t>*Council Meeting: Tuesday, June 20, 2017 at 7:00 p.m. in t</w:t>
      </w:r>
      <w:smartTag w:uri="urn:schemas-microsoft-com:office:smarttags" w:element="PersonName">
        <w:r w:rsidRPr="0007787E">
          <w:rPr>
            <w:rFonts w:ascii="Arial" w:hAnsi="Arial" w:cs="Arial"/>
            <w:bCs/>
            <w:sz w:val="20"/>
            <w:szCs w:val="20"/>
          </w:rPr>
          <w:t>h</w:t>
        </w:r>
      </w:smartTag>
      <w:r w:rsidRPr="0007787E">
        <w:rPr>
          <w:rFonts w:ascii="Arial" w:hAnsi="Arial" w:cs="Arial"/>
          <w:bCs/>
          <w:sz w:val="20"/>
          <w:szCs w:val="20"/>
        </w:rPr>
        <w:t>e Council C</w:t>
      </w:r>
      <w:smartTag w:uri="urn:schemas-microsoft-com:office:smarttags" w:element="PersonName">
        <w:r w:rsidRPr="0007787E">
          <w:rPr>
            <w:rFonts w:ascii="Arial" w:hAnsi="Arial" w:cs="Arial"/>
            <w:bCs/>
            <w:sz w:val="20"/>
            <w:szCs w:val="20"/>
          </w:rPr>
          <w:t>h</w:t>
        </w:r>
      </w:smartTag>
      <w:r w:rsidRPr="0007787E">
        <w:rPr>
          <w:rFonts w:ascii="Arial" w:hAnsi="Arial" w:cs="Arial"/>
          <w:bCs/>
          <w:sz w:val="20"/>
          <w:szCs w:val="20"/>
        </w:rPr>
        <w:t xml:space="preserve">ambers, City Hall, 301 N. Wood Ave.  </w:t>
      </w:r>
    </w:p>
    <w:p w:rsidR="00685F20" w:rsidRDefault="00685F20"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85F20" w:rsidRDefault="00685F20" w:rsidP="00685F2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Sadowski asked what happened to the minute that each member of Council had, at the conclusion of the meeting to speak. President Alvarez noted that Mr. Sadowski had requested, last month to have it eliminated. </w:t>
      </w:r>
      <w:r w:rsidR="00441128">
        <w:rPr>
          <w:rFonts w:ascii="Arial" w:hAnsi="Arial" w:cs="Arial"/>
          <w:bCs/>
          <w:sz w:val="20"/>
          <w:szCs w:val="20"/>
        </w:rPr>
        <w:t xml:space="preserve">President Alvarez consented to the one minute. </w:t>
      </w:r>
    </w:p>
    <w:p w:rsidR="00441128" w:rsidRDefault="00441128" w:rsidP="00685F2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41128" w:rsidRDefault="00441128" w:rsidP="00685F2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Sadowski congratulated the police officers promoted to </w:t>
      </w:r>
      <w:r w:rsidRPr="00EE4EAE">
        <w:rPr>
          <w:rFonts w:ascii="Arial" w:hAnsi="Arial" w:cs="Arial"/>
          <w:sz w:val="20"/>
          <w:szCs w:val="20"/>
        </w:rPr>
        <w:t>Lieutenant</w:t>
      </w:r>
      <w:r>
        <w:rPr>
          <w:rFonts w:ascii="Arial" w:hAnsi="Arial" w:cs="Arial"/>
          <w:sz w:val="20"/>
          <w:szCs w:val="20"/>
        </w:rPr>
        <w:t xml:space="preserve"> and Sergeant</w:t>
      </w:r>
      <w:r>
        <w:rPr>
          <w:rFonts w:ascii="Arial" w:hAnsi="Arial" w:cs="Arial"/>
          <w:bCs/>
          <w:sz w:val="20"/>
          <w:szCs w:val="20"/>
        </w:rPr>
        <w:t xml:space="preserve"> this evening. He also congratulated a Sixth Ward resident who was named Linden Senior Citizen of the Year. He recognized all of the senior citizens for their contributions to this country and reminded all to exercise their right to vote on June 6</w:t>
      </w:r>
      <w:r w:rsidRPr="00441128">
        <w:rPr>
          <w:rFonts w:ascii="Arial" w:hAnsi="Arial" w:cs="Arial"/>
          <w:bCs/>
          <w:sz w:val="20"/>
          <w:szCs w:val="20"/>
          <w:vertAlign w:val="superscript"/>
        </w:rPr>
        <w:t>th</w:t>
      </w:r>
      <w:r>
        <w:rPr>
          <w:rFonts w:ascii="Arial" w:hAnsi="Arial" w:cs="Arial"/>
          <w:bCs/>
          <w:sz w:val="20"/>
          <w:szCs w:val="20"/>
        </w:rPr>
        <w:t xml:space="preserve"> in the primary. </w:t>
      </w:r>
    </w:p>
    <w:p w:rsidR="00441128" w:rsidRDefault="00441128" w:rsidP="00685F2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41128" w:rsidRDefault="00441128" w:rsidP="00685F2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Mrs. Ormon spoke about the statement “I did it because I can,” does not make it right. She was critical of the Fifth Ward Councilwoman for her actions.  </w:t>
      </w:r>
    </w:p>
    <w:p w:rsidR="00797418" w:rsidRDefault="00797418"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97418" w:rsidRDefault="00797418"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There being no further business to come before Council</w:t>
      </w:r>
      <w:r w:rsidR="009C2680">
        <w:rPr>
          <w:rFonts w:ascii="Arial" w:hAnsi="Arial" w:cs="Arial"/>
          <w:bCs/>
          <w:sz w:val="20"/>
          <w:szCs w:val="20"/>
        </w:rPr>
        <w:t xml:space="preserve">, Mrs. Ormon moved to adjourn the meeting. The motion was seconded by Mrs. Hickey and was by a roll call vote unanimously ordered approved. The meeting was adjourned at 9:35 pm. </w:t>
      </w: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C2680"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9C2680" w:rsidRPr="0007787E" w:rsidRDefault="009C2680" w:rsidP="009C268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07787E" w:rsidRPr="0007787E" w:rsidRDefault="0007787E"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07787E" w:rsidRPr="0007787E" w:rsidRDefault="0007787E"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74569" w:rsidRPr="0007787E" w:rsidRDefault="00674569" w:rsidP="00674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6"/>
          <w:szCs w:val="26"/>
        </w:rPr>
      </w:pPr>
    </w:p>
    <w:p w:rsidR="00F74798" w:rsidRPr="0007787E" w:rsidRDefault="00F74798" w:rsidP="00F74798"/>
    <w:sectPr w:rsidR="00F74798" w:rsidRPr="0007787E" w:rsidSect="00F82A67">
      <w:headerReference w:type="default" r:id="rId8"/>
      <w:footerReference w:type="default" r:id="rId9"/>
      <w:pgSz w:w="12240" w:h="20160" w:code="5"/>
      <w:pgMar w:top="1440" w:right="1440" w:bottom="1440" w:left="1440" w:header="720" w:footer="720" w:gutter="0"/>
      <w:pgNumType w:start="1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A67" w:rsidRDefault="00F82A67" w:rsidP="00F82A67">
      <w:r>
        <w:separator/>
      </w:r>
    </w:p>
  </w:endnote>
  <w:endnote w:type="continuationSeparator" w:id="0">
    <w:p w:rsidR="00F82A67" w:rsidRDefault="00F82A67" w:rsidP="00F8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230928"/>
      <w:docPartObj>
        <w:docPartGallery w:val="Page Numbers (Bottom of Page)"/>
        <w:docPartUnique/>
      </w:docPartObj>
    </w:sdtPr>
    <w:sdtEndPr>
      <w:rPr>
        <w:noProof/>
      </w:rPr>
    </w:sdtEndPr>
    <w:sdtContent>
      <w:p w:rsidR="00F82A67" w:rsidRDefault="00F82A67">
        <w:pPr>
          <w:pStyle w:val="Footer"/>
          <w:jc w:val="center"/>
        </w:pPr>
        <w:r>
          <w:fldChar w:fldCharType="begin"/>
        </w:r>
        <w:r>
          <w:instrText xml:space="preserve"> PAGE   \* MERGEFORMAT </w:instrText>
        </w:r>
        <w:r>
          <w:fldChar w:fldCharType="separate"/>
        </w:r>
        <w:r>
          <w:rPr>
            <w:noProof/>
          </w:rPr>
          <w:t>169</w:t>
        </w:r>
        <w:r>
          <w:rPr>
            <w:noProof/>
          </w:rPr>
          <w:fldChar w:fldCharType="end"/>
        </w:r>
      </w:p>
    </w:sdtContent>
  </w:sdt>
  <w:p w:rsidR="00F82A67" w:rsidRDefault="00F82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A67" w:rsidRDefault="00F82A67" w:rsidP="00F82A67">
      <w:r>
        <w:separator/>
      </w:r>
    </w:p>
  </w:footnote>
  <w:footnote w:type="continuationSeparator" w:id="0">
    <w:p w:rsidR="00F82A67" w:rsidRDefault="00F82A67" w:rsidP="00F82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A67" w:rsidRDefault="00F82A67" w:rsidP="00F82A67">
    <w:pPr>
      <w:pStyle w:val="Header"/>
      <w:jc w:val="center"/>
    </w:pPr>
    <w:r>
      <w:t>May 16, 2017</w:t>
    </w:r>
  </w:p>
  <w:p w:rsidR="00F82A67" w:rsidRDefault="00F82A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01A9"/>
    <w:multiLevelType w:val="hybridMultilevel"/>
    <w:tmpl w:val="BAE8E24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4">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8973AF"/>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8759E"/>
    <w:multiLevelType w:val="hybridMultilevel"/>
    <w:tmpl w:val="874A9458"/>
    <w:lvl w:ilvl="0" w:tplc="0409000F">
      <w:start w:val="1"/>
      <w:numFmt w:val="decimal"/>
      <w:lvlText w:val="%1."/>
      <w:lvlJc w:val="left"/>
      <w:pPr>
        <w:ind w:left="720" w:hanging="360"/>
      </w:pPr>
      <w:rPr>
        <w:rFonts w:hint="default"/>
      </w:rPr>
    </w:lvl>
    <w:lvl w:ilvl="1" w:tplc="D432FDCE">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044034"/>
    <w:multiLevelType w:val="hybridMultilevel"/>
    <w:tmpl w:val="56788BB8"/>
    <w:lvl w:ilvl="0" w:tplc="8B70C88C">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4"/>
  </w:num>
  <w:num w:numId="3">
    <w:abstractNumId w:val="7"/>
  </w:num>
  <w:num w:numId="4">
    <w:abstractNumId w:val="2"/>
  </w:num>
  <w:num w:numId="5">
    <w:abstractNumId w:val="6"/>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8A"/>
    <w:rsid w:val="0002065E"/>
    <w:rsid w:val="000400B4"/>
    <w:rsid w:val="0007787E"/>
    <w:rsid w:val="000A4029"/>
    <w:rsid w:val="000B0C0E"/>
    <w:rsid w:val="000B7B61"/>
    <w:rsid w:val="000C051F"/>
    <w:rsid w:val="00103617"/>
    <w:rsid w:val="00125815"/>
    <w:rsid w:val="00156295"/>
    <w:rsid w:val="00182822"/>
    <w:rsid w:val="001931BD"/>
    <w:rsid w:val="001A0227"/>
    <w:rsid w:val="001A44F7"/>
    <w:rsid w:val="001D1321"/>
    <w:rsid w:val="001F396A"/>
    <w:rsid w:val="001F3CAA"/>
    <w:rsid w:val="002019ED"/>
    <w:rsid w:val="00203734"/>
    <w:rsid w:val="00221313"/>
    <w:rsid w:val="002610AF"/>
    <w:rsid w:val="00264375"/>
    <w:rsid w:val="00294251"/>
    <w:rsid w:val="002A00B8"/>
    <w:rsid w:val="002E3161"/>
    <w:rsid w:val="0032549B"/>
    <w:rsid w:val="0032773B"/>
    <w:rsid w:val="00327E5D"/>
    <w:rsid w:val="00332488"/>
    <w:rsid w:val="003559C2"/>
    <w:rsid w:val="00372DF2"/>
    <w:rsid w:val="003841EF"/>
    <w:rsid w:val="003861EB"/>
    <w:rsid w:val="003A1984"/>
    <w:rsid w:val="003B5D4D"/>
    <w:rsid w:val="003C313F"/>
    <w:rsid w:val="00441128"/>
    <w:rsid w:val="00481F8C"/>
    <w:rsid w:val="004C4A38"/>
    <w:rsid w:val="004D1F2E"/>
    <w:rsid w:val="004F17A2"/>
    <w:rsid w:val="004F712C"/>
    <w:rsid w:val="00532297"/>
    <w:rsid w:val="005A170B"/>
    <w:rsid w:val="005B296C"/>
    <w:rsid w:val="005B386A"/>
    <w:rsid w:val="005C27FE"/>
    <w:rsid w:val="005D0484"/>
    <w:rsid w:val="005F688F"/>
    <w:rsid w:val="00611741"/>
    <w:rsid w:val="006254D9"/>
    <w:rsid w:val="00664BE9"/>
    <w:rsid w:val="00667CC7"/>
    <w:rsid w:val="00674569"/>
    <w:rsid w:val="00685F20"/>
    <w:rsid w:val="006A0455"/>
    <w:rsid w:val="006A4F9E"/>
    <w:rsid w:val="006A56E7"/>
    <w:rsid w:val="006D655D"/>
    <w:rsid w:val="006E26BC"/>
    <w:rsid w:val="00733235"/>
    <w:rsid w:val="00743376"/>
    <w:rsid w:val="0074683C"/>
    <w:rsid w:val="0075068A"/>
    <w:rsid w:val="00783CB2"/>
    <w:rsid w:val="00786F7E"/>
    <w:rsid w:val="00797418"/>
    <w:rsid w:val="007A7C30"/>
    <w:rsid w:val="007D1AB6"/>
    <w:rsid w:val="008242BF"/>
    <w:rsid w:val="0087315B"/>
    <w:rsid w:val="00891082"/>
    <w:rsid w:val="008B3836"/>
    <w:rsid w:val="008C21B2"/>
    <w:rsid w:val="00906B54"/>
    <w:rsid w:val="00922FBC"/>
    <w:rsid w:val="00973FB9"/>
    <w:rsid w:val="00974F96"/>
    <w:rsid w:val="009B5BBF"/>
    <w:rsid w:val="009B77ED"/>
    <w:rsid w:val="009C2680"/>
    <w:rsid w:val="009E2977"/>
    <w:rsid w:val="00A175D9"/>
    <w:rsid w:val="00A25974"/>
    <w:rsid w:val="00A527E0"/>
    <w:rsid w:val="00A56788"/>
    <w:rsid w:val="00B05B5B"/>
    <w:rsid w:val="00B13718"/>
    <w:rsid w:val="00B311B3"/>
    <w:rsid w:val="00B543F0"/>
    <w:rsid w:val="00B56466"/>
    <w:rsid w:val="00B643C0"/>
    <w:rsid w:val="00BA390B"/>
    <w:rsid w:val="00BF1AFF"/>
    <w:rsid w:val="00BF534C"/>
    <w:rsid w:val="00C11939"/>
    <w:rsid w:val="00C11CE0"/>
    <w:rsid w:val="00C32543"/>
    <w:rsid w:val="00D23B71"/>
    <w:rsid w:val="00D325FC"/>
    <w:rsid w:val="00D36D0C"/>
    <w:rsid w:val="00D559BB"/>
    <w:rsid w:val="00D70B86"/>
    <w:rsid w:val="00D902B1"/>
    <w:rsid w:val="00DA2298"/>
    <w:rsid w:val="00E069C0"/>
    <w:rsid w:val="00E23905"/>
    <w:rsid w:val="00E37A2A"/>
    <w:rsid w:val="00E732EE"/>
    <w:rsid w:val="00EB2771"/>
    <w:rsid w:val="00EB37A9"/>
    <w:rsid w:val="00EC63D4"/>
    <w:rsid w:val="00EE4EAE"/>
    <w:rsid w:val="00F608E9"/>
    <w:rsid w:val="00F72B35"/>
    <w:rsid w:val="00F74798"/>
    <w:rsid w:val="00F74F1E"/>
    <w:rsid w:val="00F77506"/>
    <w:rsid w:val="00F82A67"/>
    <w:rsid w:val="00F82D4F"/>
    <w:rsid w:val="00FA143A"/>
    <w:rsid w:val="00FB059A"/>
    <w:rsid w:val="00FD5390"/>
    <w:rsid w:val="00FD682B"/>
    <w:rsid w:val="00FF0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D5DF511-876D-4D6D-BCA1-6BFBFCBA4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68A"/>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68A"/>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664BE9"/>
    <w:pPr>
      <w:ind w:left="720"/>
    </w:pPr>
    <w:rPr>
      <w:rFonts w:ascii="Calibri" w:hAnsi="Calibri"/>
      <w:sz w:val="22"/>
      <w:szCs w:val="22"/>
    </w:rPr>
  </w:style>
  <w:style w:type="paragraph" w:styleId="BodyText">
    <w:name w:val="Body Text"/>
    <w:basedOn w:val="Normal"/>
    <w:link w:val="BodyTextChar"/>
    <w:rsid w:val="006A0455"/>
    <w:pPr>
      <w:jc w:val="both"/>
    </w:pPr>
    <w:rPr>
      <w:rFonts w:ascii="Arial" w:hAnsi="Arial"/>
      <w:caps/>
      <w:sz w:val="28"/>
    </w:rPr>
  </w:style>
  <w:style w:type="character" w:customStyle="1" w:styleId="BodyTextChar">
    <w:name w:val="Body Text Char"/>
    <w:basedOn w:val="DefaultParagraphFont"/>
    <w:link w:val="BodyText"/>
    <w:rsid w:val="006A0455"/>
    <w:rPr>
      <w:rFonts w:ascii="Arial" w:eastAsia="Times New Roman" w:hAnsi="Arial" w:cs="Times New Roman"/>
      <w:caps/>
      <w:sz w:val="28"/>
      <w:szCs w:val="24"/>
    </w:rPr>
  </w:style>
  <w:style w:type="paragraph" w:styleId="Header">
    <w:name w:val="header"/>
    <w:basedOn w:val="Normal"/>
    <w:link w:val="HeaderChar"/>
    <w:uiPriority w:val="99"/>
    <w:unhideWhenUsed/>
    <w:rsid w:val="00F82A67"/>
    <w:pPr>
      <w:tabs>
        <w:tab w:val="center" w:pos="4680"/>
        <w:tab w:val="right" w:pos="9360"/>
      </w:tabs>
    </w:pPr>
  </w:style>
  <w:style w:type="character" w:customStyle="1" w:styleId="HeaderChar">
    <w:name w:val="Header Char"/>
    <w:basedOn w:val="DefaultParagraphFont"/>
    <w:link w:val="Header"/>
    <w:uiPriority w:val="99"/>
    <w:rsid w:val="00F82A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82A67"/>
    <w:pPr>
      <w:tabs>
        <w:tab w:val="center" w:pos="4680"/>
        <w:tab w:val="right" w:pos="9360"/>
      </w:tabs>
    </w:pPr>
  </w:style>
  <w:style w:type="character" w:customStyle="1" w:styleId="FooterChar">
    <w:name w:val="Footer Char"/>
    <w:basedOn w:val="DefaultParagraphFont"/>
    <w:link w:val="Footer"/>
    <w:uiPriority w:val="99"/>
    <w:rsid w:val="00F82A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00776">
      <w:bodyDiv w:val="1"/>
      <w:marLeft w:val="0"/>
      <w:marRight w:val="0"/>
      <w:marTop w:val="0"/>
      <w:marBottom w:val="0"/>
      <w:divBdr>
        <w:top w:val="none" w:sz="0" w:space="0" w:color="auto"/>
        <w:left w:val="none" w:sz="0" w:space="0" w:color="auto"/>
        <w:bottom w:val="none" w:sz="0" w:space="0" w:color="auto"/>
        <w:right w:val="none" w:sz="0" w:space="0" w:color="auto"/>
      </w:divBdr>
    </w:div>
    <w:div w:id="415127125">
      <w:bodyDiv w:val="1"/>
      <w:marLeft w:val="0"/>
      <w:marRight w:val="0"/>
      <w:marTop w:val="0"/>
      <w:marBottom w:val="0"/>
      <w:divBdr>
        <w:top w:val="none" w:sz="0" w:space="0" w:color="auto"/>
        <w:left w:val="none" w:sz="0" w:space="0" w:color="auto"/>
        <w:bottom w:val="none" w:sz="0" w:space="0" w:color="auto"/>
        <w:right w:val="none" w:sz="0" w:space="0" w:color="auto"/>
      </w:divBdr>
    </w:div>
    <w:div w:id="52737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042"/>
    <w:rsid w:val="002B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56D53780454C67BE29D7A11B629F84">
    <w:name w:val="9B56D53780454C67BE29D7A11B629F84"/>
    <w:rsid w:val="002B00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F7C3B-0A87-4CD1-BA62-AE4133C9E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26</Pages>
  <Words>14295</Words>
  <Characters>81487</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86</cp:revision>
  <dcterms:created xsi:type="dcterms:W3CDTF">2017-06-01T18:05:00Z</dcterms:created>
  <dcterms:modified xsi:type="dcterms:W3CDTF">2017-09-15T15:54:00Z</dcterms:modified>
</cp:coreProperties>
</file>